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54" w:after="0"/>
        <w:ind w:left="2035" w:right="2031" w:hanging="0"/>
        <w:jc w:val="center"/>
        <w:rPr>
          <w:sz w:val="32"/>
          <w:szCs w:val="32"/>
        </w:rPr>
      </w:pPr>
      <w:r>
        <w:rPr>
          <w:sz w:val="32"/>
          <w:szCs w:val="32"/>
        </w:rPr>
        <w:t xml:space="preserve">Cirkevná materská škola </w:t>
      </w:r>
      <w:r>
        <w:rPr>
          <w:spacing w:val="-10"/>
          <w:sz w:val="32"/>
          <w:szCs w:val="32"/>
        </w:rPr>
        <w:t xml:space="preserve">sv. </w:t>
      </w:r>
      <w:r>
        <w:rPr>
          <w:sz w:val="32"/>
          <w:szCs w:val="32"/>
        </w:rPr>
        <w:t>Jozefa Za Hradbami 1, 902 01</w:t>
      </w:r>
      <w:r>
        <w:rPr>
          <w:spacing w:val="-5"/>
          <w:sz w:val="32"/>
          <w:szCs w:val="32"/>
        </w:rPr>
        <w:t xml:space="preserve"> </w:t>
      </w:r>
      <w:r>
        <w:rPr>
          <w:sz w:val="32"/>
          <w:szCs w:val="32"/>
        </w:rPr>
        <w:t>Pezinok</w:t>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spacing w:before="6" w:after="0"/>
        <w:rPr>
          <w:sz w:val="29"/>
        </w:rPr>
      </w:pPr>
      <w:r>
        <w:rPr>
          <w:sz w:val="29"/>
        </w:rPr>
        <w:drawing>
          <wp:anchor behindDoc="1" distT="0" distB="0" distL="0" distR="0" simplePos="0" locked="0" layoutInCell="0" allowOverlap="1" relativeHeight="7">
            <wp:simplePos x="0" y="0"/>
            <wp:positionH relativeFrom="column">
              <wp:posOffset>2040890</wp:posOffset>
            </wp:positionH>
            <wp:positionV relativeFrom="paragraph">
              <wp:posOffset>120015</wp:posOffset>
            </wp:positionV>
            <wp:extent cx="2186940" cy="2133600"/>
            <wp:effectExtent l="0" t="0" r="0" b="0"/>
            <wp:wrapTopAndBottom/>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2186940" cy="2133600"/>
                    </a:xfrm>
                    <a:prstGeom prst="rect">
                      <a:avLst/>
                    </a:prstGeom>
                  </pic:spPr>
                </pic:pic>
              </a:graphicData>
            </a:graphic>
          </wp:anchor>
        </w:drawing>
      </w:r>
    </w:p>
    <w:p>
      <w:pPr>
        <w:pStyle w:val="Telotextu"/>
        <w:rPr>
          <w:sz w:val="44"/>
        </w:rPr>
      </w:pPr>
      <w:r>
        <w:rPr>
          <w:sz w:val="44"/>
        </w:rPr>
      </w:r>
    </w:p>
    <w:p>
      <w:pPr>
        <w:pStyle w:val="Telotextu"/>
        <w:rPr>
          <w:sz w:val="44"/>
        </w:rPr>
      </w:pPr>
      <w:r>
        <w:rPr>
          <w:sz w:val="44"/>
        </w:rPr>
      </w:r>
    </w:p>
    <w:p>
      <w:pPr>
        <w:pStyle w:val="Telotextu"/>
        <w:rPr>
          <w:sz w:val="44"/>
        </w:rPr>
      </w:pPr>
      <w:r>
        <w:rPr>
          <w:sz w:val="44"/>
        </w:rPr>
      </w:r>
    </w:p>
    <w:p>
      <w:pPr>
        <w:pStyle w:val="Normal"/>
        <w:spacing w:before="0" w:after="0"/>
        <w:ind w:left="0" w:right="2026" w:hanging="0"/>
        <w:jc w:val="center"/>
        <w:rPr>
          <w:sz w:val="64"/>
        </w:rPr>
      </w:pPr>
      <w:r>
        <w:rPr>
          <w:sz w:val="64"/>
          <w:szCs w:val="64"/>
        </w:rPr>
        <w:t xml:space="preserve">            </w:t>
      </w:r>
    </w:p>
    <w:p>
      <w:pPr>
        <w:pStyle w:val="Normal"/>
        <w:spacing w:before="0" w:after="0"/>
        <w:ind w:left="0" w:right="2026" w:hanging="0"/>
        <w:jc w:val="center"/>
        <w:rPr>
          <w:sz w:val="64"/>
        </w:rPr>
      </w:pPr>
      <w:r>
        <w:rPr>
          <w:sz w:val="64"/>
          <w:szCs w:val="64"/>
        </w:rPr>
        <w:t xml:space="preserve">          </w:t>
      </w:r>
      <w:r>
        <w:rPr>
          <w:sz w:val="64"/>
          <w:szCs w:val="64"/>
        </w:rPr>
        <w:t>Školský</w:t>
      </w:r>
      <w:r>
        <w:rPr>
          <w:spacing w:val="-7"/>
          <w:sz w:val="64"/>
          <w:szCs w:val="64"/>
        </w:rPr>
        <w:t xml:space="preserve"> </w:t>
      </w:r>
      <w:r>
        <w:rPr>
          <w:sz w:val="64"/>
          <w:szCs w:val="64"/>
        </w:rPr>
        <w:t>poriadok</w:t>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t xml:space="preserve">                 </w:t>
      </w:r>
    </w:p>
    <w:p>
      <w:pPr>
        <w:pStyle w:val="Nadpis1"/>
        <w:spacing w:before="74" w:after="0"/>
        <w:ind w:left="0" w:right="2028" w:hanging="0"/>
        <w:rPr/>
      </w:pPr>
      <w:r>
        <w:rPr/>
      </w:r>
    </w:p>
    <w:p>
      <w:pPr>
        <w:pStyle w:val="Nadpis1"/>
        <w:spacing w:before="74" w:after="0"/>
        <w:ind w:left="0" w:right="2028" w:hanging="0"/>
        <w:rPr/>
      </w:pPr>
      <w:r>
        <w:rPr/>
        <w:t xml:space="preserve">              </w:t>
      </w:r>
      <w:r>
        <w:rPr/>
        <w:t>Základné ustanovenia</w:t>
      </w:r>
    </w:p>
    <w:p>
      <w:pPr>
        <w:pStyle w:val="Telotextu"/>
        <w:rPr>
          <w:b/>
          <w:sz w:val="30"/>
        </w:rPr>
      </w:pPr>
      <w:r>
        <w:rPr>
          <w:b/>
          <w:sz w:val="30"/>
        </w:rPr>
        <w:t xml:space="preserve">                                                           </w:t>
      </w:r>
      <w:r>
        <w:rPr>
          <w:b/>
          <w:sz w:val="30"/>
        </w:rPr>
        <w:t>1.</w:t>
      </w:r>
    </w:p>
    <w:p>
      <w:pPr>
        <w:pStyle w:val="Telotextu"/>
        <w:spacing w:before="253" w:after="0"/>
        <w:ind w:left="115" w:right="111" w:firstLine="710"/>
        <w:jc w:val="both"/>
        <w:rPr/>
      </w:pPr>
      <w:r>
        <w:rPr/>
        <w:t xml:space="preserve">Školský poriadok Cirkevnej materskej školy </w:t>
      </w:r>
      <w:r>
        <w:rPr>
          <w:spacing w:val="-6"/>
        </w:rPr>
        <w:t xml:space="preserve">sv. </w:t>
      </w:r>
      <w:r>
        <w:rPr/>
        <w:t xml:space="preserve">Jozefa je vypracovaný v zmysle Zákona 245/2008 Z. z. O výchove a vzdelávaní a </w:t>
      </w:r>
      <w:r>
        <w:rPr>
          <w:spacing w:val="-4"/>
        </w:rPr>
        <w:t xml:space="preserve">Vyhlášky </w:t>
      </w:r>
      <w:r>
        <w:rPr/>
        <w:t xml:space="preserve">MŠ SR 306/2008 Z. z. o materskej škole v znení vyhlášky 308/2009 Z. z., pracovného poriadku a špecifických podmienok CMŠ </w:t>
      </w:r>
      <w:r>
        <w:rPr>
          <w:spacing w:val="-6"/>
        </w:rPr>
        <w:t xml:space="preserve">sv. </w:t>
      </w:r>
      <w:r>
        <w:rPr/>
        <w:t xml:space="preserve">Jozefa v Pezinku. </w:t>
      </w:r>
      <w:r>
        <w:rPr>
          <w:spacing w:val="-4"/>
        </w:rPr>
        <w:t xml:space="preserve">Tento </w:t>
      </w:r>
      <w:r>
        <w:rPr/>
        <w:t>školský poriadok je určený pracovníkom CMŠ, deťom navštevujúcim CMŠ a ich rodičom.</w:t>
      </w:r>
    </w:p>
    <w:p>
      <w:pPr>
        <w:pStyle w:val="Telotextu"/>
        <w:rPr>
          <w:sz w:val="28"/>
        </w:rPr>
      </w:pPr>
      <w:r>
        <w:rPr>
          <w:sz w:val="28"/>
        </w:rPr>
      </w:r>
    </w:p>
    <w:p>
      <w:pPr>
        <w:pStyle w:val="Nadpis1"/>
        <w:rPr/>
      </w:pPr>
      <w:r>
        <w:rPr/>
        <w:t>Čl. 1</w:t>
      </w:r>
    </w:p>
    <w:p>
      <w:pPr>
        <w:pStyle w:val="Normal"/>
        <w:spacing w:before="1" w:after="0"/>
        <w:ind w:left="2036" w:right="2029" w:hanging="0"/>
        <w:jc w:val="center"/>
        <w:rPr>
          <w:b/>
          <w:sz w:val="28"/>
        </w:rPr>
      </w:pPr>
      <w:r>
        <w:rPr>
          <w:b/>
          <w:sz w:val="28"/>
        </w:rPr>
        <w:t>Charakteristika CMŠ</w:t>
      </w:r>
    </w:p>
    <w:p>
      <w:pPr>
        <w:pStyle w:val="Telotextu"/>
        <w:rPr>
          <w:b/>
          <w:sz w:val="30"/>
        </w:rPr>
      </w:pPr>
      <w:r>
        <w:rPr>
          <w:b/>
          <w:sz w:val="30"/>
        </w:rPr>
      </w:r>
    </w:p>
    <w:p>
      <w:pPr>
        <w:pStyle w:val="Telotextu"/>
        <w:spacing w:before="252" w:after="0"/>
        <w:ind w:left="115" w:right="106" w:firstLine="710"/>
        <w:jc w:val="both"/>
        <w:rPr/>
      </w:pPr>
      <w:r>
        <w:rPr/>
        <w:t xml:space="preserve">Základnou charakteristikou našej materskej školy je klíma rodinného prostredia podľa vzoru Svätej rodiny – rodiny </w:t>
      </w:r>
      <w:r>
        <w:rPr>
          <w:spacing w:val="-6"/>
        </w:rPr>
        <w:t xml:space="preserve">sv. </w:t>
      </w:r>
      <w:r>
        <w:rPr/>
        <w:t xml:space="preserve">Jozefa. </w:t>
      </w:r>
      <w:r>
        <w:rPr>
          <w:spacing w:val="-5"/>
        </w:rPr>
        <w:t xml:space="preserve">Vytvára </w:t>
      </w:r>
      <w:r>
        <w:rPr/>
        <w:t xml:space="preserve">podnety emocionálnej </w:t>
      </w:r>
      <w:r>
        <w:rPr>
          <w:spacing w:val="-3"/>
        </w:rPr>
        <w:t xml:space="preserve">rovnováhy, </w:t>
      </w:r>
      <w:r>
        <w:rPr/>
        <w:t xml:space="preserve">podporuje sociálne a interpersonálne interakcie medzi učiteľom a dieťaťom a medzi deťmi navzájom. Napomáha adekvátnemu riešeniu konfliktov vyjednávaním, kompromisom. </w:t>
      </w:r>
      <w:r>
        <w:rPr>
          <w:spacing w:val="-4"/>
        </w:rPr>
        <w:t xml:space="preserve">Vyrovnaná </w:t>
      </w:r>
      <w:r>
        <w:rPr/>
        <w:t xml:space="preserve">pracovná klíma umožňuje rozvoj každého dieťaťa a jeho uplatnenie v ďalšom školskom prostredí. Pozitívne profesionálny vzťah učiteliek poskytuje spravodlivé prostredie, bezvýhradné prijatie dieťaťa, akceptovanie identity každého subjektu. Cirkevná materská škola </w:t>
      </w:r>
      <w:r>
        <w:rPr>
          <w:spacing w:val="-6"/>
        </w:rPr>
        <w:t xml:space="preserve">sv. </w:t>
      </w:r>
      <w:r>
        <w:rPr/>
        <w:t>Jozefa podporuje duchovný rozvoj detí v zmysle princípov katolíckej</w:t>
      </w:r>
      <w:r>
        <w:rPr>
          <w:spacing w:val="-1"/>
        </w:rPr>
        <w:t xml:space="preserve"> </w:t>
      </w:r>
      <w:r>
        <w:rPr>
          <w:spacing w:val="-4"/>
        </w:rPr>
        <w:t>viery.</w:t>
      </w:r>
    </w:p>
    <w:p>
      <w:pPr>
        <w:pStyle w:val="Telotextu"/>
        <w:ind w:left="115" w:right="109" w:firstLine="710"/>
        <w:jc w:val="both"/>
        <w:rPr/>
      </w:pPr>
      <w:r>
        <w:rPr/>
        <w:t>Cirkevná materská škola zabezpečuje výchovu a vzdelávanie prostredníctvom Školského vzdelávacieho programu – V Jozefovej škole, čím deťom poskytuje predprimárne vzdelávanie. Cirkevná materská škola vytvára individuálnym prístupom podmienky na zaškolenie detí s odloženou povinnou školskou dochádzkou a detí, ktoré majú v nasledujúcom školskom roku začať plniť povinnú školskú</w:t>
      </w:r>
      <w:r>
        <w:rPr>
          <w:spacing w:val="-1"/>
        </w:rPr>
        <w:t xml:space="preserve"> </w:t>
      </w:r>
      <w:r>
        <w:rPr/>
        <w:t>dochádzku.</w:t>
      </w:r>
    </w:p>
    <w:p>
      <w:pPr>
        <w:pStyle w:val="Telotextu"/>
        <w:ind w:left="115" w:right="114" w:firstLine="710"/>
        <w:jc w:val="both"/>
        <w:rPr/>
      </w:pPr>
      <w:r>
        <w:rPr/>
        <w:t>Naša materská škola podporuje rozvíjanie všetkých oblastí kultúrnej gramotnosti s akcentáciou na umeleckú gramotnosť. V rámci umeleckej gramotnosti sa venujeme najmä hudobnému a dramatickému umeniu. V hudobnom umení sa zameriavame na produktivitu dieťaťa</w:t>
      </w:r>
      <w:r>
        <w:rPr>
          <w:spacing w:val="-32"/>
        </w:rPr>
        <w:t xml:space="preserve"> </w:t>
      </w:r>
      <w:r>
        <w:rPr/>
        <w:t xml:space="preserve">– detský </w:t>
      </w:r>
      <w:r>
        <w:rPr>
          <w:spacing w:val="-4"/>
        </w:rPr>
        <w:t>spev,</w:t>
      </w:r>
      <w:r>
        <w:rPr>
          <w:spacing w:val="52"/>
        </w:rPr>
        <w:t xml:space="preserve"> </w:t>
      </w:r>
      <w:r>
        <w:rPr/>
        <w:t>individuálny aj kolektívny. V dramatickom umení sa sústreďujeme na podporu divadelnej tvorby detí a je verejnú</w:t>
      </w:r>
      <w:r>
        <w:rPr>
          <w:spacing w:val="-6"/>
        </w:rPr>
        <w:t xml:space="preserve"> </w:t>
      </w:r>
      <w:r>
        <w:rPr/>
        <w:t>prezentáciu.</w:t>
      </w:r>
    </w:p>
    <w:p>
      <w:pPr>
        <w:pStyle w:val="Telotextu"/>
        <w:ind w:left="115" w:right="109" w:firstLine="710"/>
        <w:jc w:val="both"/>
        <w:rPr/>
      </w:pPr>
      <w:r>
        <w:rPr/>
        <w:t>V oblasti spolupráce s rodičmi na základe individuálneho poradenstva sa orientujeme na ďalšie odborné inštitúcie (logopéd, pediater, psychológ). V procese získavania dôvery rodičov a podpory hodnoty rodiny spolupracujeme tiež s Centrom pre rodinu. Spolu s Mestskou políciou sa zapájame do projektov prevencie kriminality a zvyšovania dopravnej gramotnosti. Rozvíjanie záujmov detí podporujeme v rámci krúžkovej činnosti prostredníctvom Centra voľného času. V spolupráci s ďalšími inštitúciami sa zameriavame na podporu zdravého životného štýlu a umeleckej orientácie.</w:t>
      </w:r>
    </w:p>
    <w:p>
      <w:pPr>
        <w:sectPr>
          <w:footerReference w:type="default" r:id="rId3"/>
          <w:type w:val="nextPage"/>
          <w:pgSz w:w="11906" w:h="16838"/>
          <w:pgMar w:left="1020" w:right="1020" w:gutter="0" w:header="0" w:top="1080" w:footer="1269" w:bottom="1460"/>
          <w:pgNumType w:fmt="decimal"/>
          <w:formProt w:val="false"/>
          <w:textDirection w:val="lrTb"/>
          <w:docGrid w:type="default" w:linePitch="240" w:charSpace="0"/>
        </w:sectPr>
        <w:pStyle w:val="Telotextu"/>
        <w:spacing w:before="1" w:after="0"/>
        <w:ind w:left="115" w:right="104" w:firstLine="710"/>
        <w:jc w:val="both"/>
        <w:rPr/>
      </w:pPr>
      <w:r>
        <w:rPr/>
        <w:t xml:space="preserve">Cirkevná materská škola </w:t>
      </w:r>
      <w:r>
        <w:rPr>
          <w:spacing w:val="-6"/>
        </w:rPr>
        <w:t xml:space="preserve">sv. </w:t>
      </w:r>
      <w:r>
        <w:rPr/>
        <w:t xml:space="preserve">Jozefa je jednotriedna MŠ. Nachádza sa v uzavretom areáli štátnej materskej </w:t>
      </w:r>
      <w:r>
        <w:rPr>
          <w:spacing w:val="-4"/>
        </w:rPr>
        <w:t>školy,</w:t>
      </w:r>
      <w:r>
        <w:rPr>
          <w:spacing w:val="52"/>
        </w:rPr>
        <w:t xml:space="preserve"> </w:t>
      </w:r>
      <w:r>
        <w:rPr/>
        <w:t xml:space="preserve">v účelovej budove bývalých detských jaslí. Priestory tvoria: vstupná miestnosť – šatňa, kaplnka/sklad, herňa, spálňa, kancelária, miestnosť pre personál a a účelové priestory pre personál. Cirkevná materská škola </w:t>
      </w:r>
      <w:r>
        <w:rPr>
          <w:spacing w:val="-6"/>
        </w:rPr>
        <w:t xml:space="preserve">sv. </w:t>
      </w:r>
      <w:r>
        <w:rPr/>
        <w:t xml:space="preserve">Jozefa využíva školskú jedáleň Materskej školy Za hradbami. V súčasnosti má 2 pedagogických zamestnancov – učiteľka s dosiahnutým vysokoškolským pedagogickým vzdelaním a riaditeľka s dosiahnutým stredoškolským pedagogickým vzdelaním s prvou atestáciou.  Obe  disponujú  zručnosťami  v oblasti  hudobného     a dramatického umenia a v oblasti enviromentalistiky.  </w:t>
      </w:r>
    </w:p>
    <w:p>
      <w:pPr>
        <w:pStyle w:val="Telotextu"/>
        <w:spacing w:before="74" w:after="0"/>
        <w:ind w:left="115" w:right="108" w:hanging="0"/>
        <w:jc w:val="both"/>
        <w:rPr/>
      </w:pPr>
      <w:r>
        <w:rPr/>
        <w:t xml:space="preserve"> </w:t>
      </w:r>
      <w:r>
        <w:rPr/>
        <w:t xml:space="preserve">Cirkevná materská škola </w:t>
      </w:r>
      <w:r>
        <w:rPr>
          <w:spacing w:val="-6"/>
        </w:rPr>
        <w:t xml:space="preserve">sv. </w:t>
      </w:r>
      <w:r>
        <w:rPr/>
        <w:t xml:space="preserve">Jozefa má k dispozícii digitálne piano, flautu, detské hudobné nástroje, CD-prehrávač, prenosný ozvučný systém – mikrofón, dataprojektor, počítačovú techniku, multifunkčné zariadenia, interaktívnu tabuľu, magnetickú tabuľu, </w:t>
      </w:r>
      <w:r>
        <w:rPr>
          <w:spacing w:val="-3"/>
        </w:rPr>
        <w:t xml:space="preserve">kulisy, </w:t>
      </w:r>
      <w:r>
        <w:rPr/>
        <w:t xml:space="preserve">divadelné kostýmy a textilný materiál na výrobu divadelných </w:t>
      </w:r>
      <w:r>
        <w:rPr>
          <w:spacing w:val="-3"/>
        </w:rPr>
        <w:t xml:space="preserve">kostýmov, maňušky, </w:t>
      </w:r>
      <w:r>
        <w:rPr/>
        <w:t>malé</w:t>
      </w:r>
      <w:r>
        <w:rPr>
          <w:spacing w:val="7"/>
        </w:rPr>
        <w:t xml:space="preserve"> </w:t>
      </w:r>
      <w:r>
        <w:rPr>
          <w:spacing w:val="-3"/>
        </w:rPr>
        <w:t>paravány.</w:t>
      </w:r>
    </w:p>
    <w:p>
      <w:pPr>
        <w:pStyle w:val="Telotextu"/>
        <w:rPr>
          <w:sz w:val="26"/>
        </w:rPr>
      </w:pPr>
      <w:r>
        <w:rPr>
          <w:sz w:val="26"/>
        </w:rPr>
      </w:r>
    </w:p>
    <w:p>
      <w:pPr>
        <w:pStyle w:val="Telotextu"/>
        <w:rPr>
          <w:sz w:val="22"/>
        </w:rPr>
      </w:pPr>
      <w:r>
        <w:rPr>
          <w:sz w:val="22"/>
        </w:rPr>
      </w:r>
    </w:p>
    <w:p>
      <w:pPr>
        <w:pStyle w:val="Nadpis1"/>
        <w:rPr/>
      </w:pPr>
      <w:r>
        <w:rPr/>
        <w:t>Čl. 2</w:t>
      </w:r>
    </w:p>
    <w:p>
      <w:pPr>
        <w:pStyle w:val="Normal"/>
        <w:spacing w:before="0" w:after="0"/>
        <w:ind w:left="2036" w:right="2027" w:hanging="0"/>
        <w:jc w:val="center"/>
        <w:rPr>
          <w:b/>
          <w:sz w:val="28"/>
        </w:rPr>
      </w:pPr>
      <w:r>
        <w:rPr>
          <w:b/>
          <w:sz w:val="28"/>
        </w:rPr>
        <w:t>Prevádzka CMŠ</w:t>
      </w:r>
    </w:p>
    <w:p>
      <w:pPr>
        <w:pStyle w:val="Telotextu"/>
        <w:rPr>
          <w:b/>
          <w:sz w:val="30"/>
        </w:rPr>
      </w:pPr>
      <w:r>
        <w:rPr>
          <w:b/>
          <w:sz w:val="30"/>
        </w:rPr>
      </w:r>
    </w:p>
    <w:p>
      <w:pPr>
        <w:pStyle w:val="Telotextu"/>
        <w:spacing w:before="253" w:after="0"/>
        <w:ind w:left="115" w:right="110" w:firstLine="710"/>
        <w:jc w:val="both"/>
        <w:rPr>
          <w:sz w:val="24"/>
          <w:szCs w:val="24"/>
        </w:rPr>
      </w:pPr>
      <w:r>
        <w:rPr>
          <w:sz w:val="24"/>
          <w:szCs w:val="24"/>
        </w:rPr>
        <w:t>Cirkevnú materskú školu riadi a za jej činnosť zodpovedá riaditeľka. V čase neprítomnosti riaditeľky riadi materskú školu na základne písomného poverenia jej zástupkyňa.</w:t>
      </w:r>
    </w:p>
    <w:p>
      <w:pPr>
        <w:pStyle w:val="Telotextu"/>
        <w:ind w:left="115" w:right="0" w:hanging="0"/>
        <w:rPr>
          <w:sz w:val="24"/>
          <w:szCs w:val="24"/>
        </w:rPr>
      </w:pPr>
      <w:r>
        <w:rPr>
          <w:sz w:val="24"/>
          <w:szCs w:val="24"/>
        </w:rPr>
        <w:t>Práce súvisiace s prevádzkou materskej školy zabezpečuje prevádzkový zamestnanec.</w:t>
      </w:r>
    </w:p>
    <w:p>
      <w:pPr>
        <w:pStyle w:val="Telotextu"/>
        <w:ind w:left="115" w:right="112" w:hanging="0"/>
        <w:jc w:val="both"/>
        <w:rPr>
          <w:sz w:val="24"/>
          <w:szCs w:val="24"/>
        </w:rPr>
      </w:pPr>
      <w:r>
        <w:rPr>
          <w:sz w:val="24"/>
          <w:szCs w:val="24"/>
        </w:rPr>
        <w:t xml:space="preserve">Organizáciu práce v materskej škole určuje školský poriadok materskej </w:t>
      </w:r>
      <w:r>
        <w:rPr>
          <w:spacing w:val="-3"/>
          <w:sz w:val="24"/>
          <w:szCs w:val="24"/>
        </w:rPr>
        <w:t xml:space="preserve">školy, </w:t>
      </w:r>
      <w:r>
        <w:rPr>
          <w:sz w:val="24"/>
          <w:szCs w:val="24"/>
        </w:rPr>
        <w:t xml:space="preserve">ktorý po prerokovaní s rodičmi a zriaďovateľom schvaľuje riaditeľka. Prevádzka CMŠ </w:t>
      </w:r>
      <w:r>
        <w:rPr>
          <w:spacing w:val="-6"/>
          <w:sz w:val="24"/>
          <w:szCs w:val="24"/>
        </w:rPr>
        <w:t xml:space="preserve">sv. </w:t>
      </w:r>
      <w:r>
        <w:rPr>
          <w:sz w:val="24"/>
          <w:szCs w:val="24"/>
        </w:rPr>
        <w:t>Jozefa v Pezinku má prevádzku od 7.00 do 17.00 hod. Cirkevná materská škola poskytuje predprimárne vzdelávanie v celodennej alebo poldennej forme vzdelávania. Celodenná výchova v vzdelávanie prebieha v čase od 7.00 do 17.00 hod., poldenná od 7.00 hod. do 12.30</w:t>
      </w:r>
      <w:r>
        <w:rPr>
          <w:spacing w:val="-2"/>
          <w:sz w:val="24"/>
          <w:szCs w:val="24"/>
        </w:rPr>
        <w:t xml:space="preserve"> </w:t>
      </w:r>
      <w:r>
        <w:rPr>
          <w:sz w:val="24"/>
          <w:szCs w:val="24"/>
        </w:rPr>
        <w:t>hod.</w:t>
      </w:r>
    </w:p>
    <w:p>
      <w:pPr>
        <w:pStyle w:val="Nadpis2"/>
        <w:ind w:left="115" w:right="0" w:hanging="0"/>
        <w:rPr>
          <w:sz w:val="24"/>
          <w:szCs w:val="24"/>
        </w:rPr>
      </w:pPr>
      <w:r>
        <w:rPr>
          <w:sz w:val="24"/>
          <w:szCs w:val="24"/>
        </w:rPr>
        <w:t>Denný poriadok:</w:t>
      </w:r>
    </w:p>
    <w:p>
      <w:pPr>
        <w:pStyle w:val="ListParagraph"/>
        <w:numPr>
          <w:ilvl w:val="0"/>
          <w:numId w:val="5"/>
        </w:numPr>
        <w:tabs>
          <w:tab w:val="clear" w:pos="720"/>
          <w:tab w:val="left" w:pos="835" w:leader="none"/>
          <w:tab w:val="left" w:pos="836" w:leader="none"/>
        </w:tabs>
        <w:spacing w:lineRule="auto" w:line="240" w:before="23" w:after="0"/>
        <w:ind w:left="836" w:right="0" w:hanging="360"/>
        <w:jc w:val="left"/>
        <w:rPr>
          <w:sz w:val="24"/>
          <w:szCs w:val="24"/>
        </w:rPr>
      </w:pPr>
      <w:r>
        <w:rPr>
          <w:sz w:val="24"/>
          <w:szCs w:val="24"/>
        </w:rPr>
        <w:t xml:space="preserve">7.00 – 8.30 -  Príchod detí do MŠ, /do 8.00/, </w:t>
      </w:r>
      <w:r>
        <w:rPr>
          <w:spacing w:val="-5"/>
          <w:sz w:val="24"/>
          <w:szCs w:val="24"/>
        </w:rPr>
        <w:t>hry a hrové činnosti spoločné diskutovanie, navrhovanie aktivít</w:t>
      </w:r>
    </w:p>
    <w:p>
      <w:pPr>
        <w:pStyle w:val="ListParagraph"/>
        <w:numPr>
          <w:ilvl w:val="0"/>
          <w:numId w:val="5"/>
        </w:numPr>
        <w:tabs>
          <w:tab w:val="clear" w:pos="720"/>
          <w:tab w:val="left" w:pos="835" w:leader="none"/>
          <w:tab w:val="left" w:pos="836" w:leader="none"/>
        </w:tabs>
        <w:spacing w:lineRule="auto" w:line="240" w:before="23" w:after="0"/>
        <w:ind w:left="836" w:right="0" w:hanging="360"/>
        <w:jc w:val="left"/>
        <w:rPr>
          <w:sz w:val="24"/>
          <w:szCs w:val="24"/>
        </w:rPr>
      </w:pPr>
      <w:r>
        <w:rPr>
          <w:sz w:val="24"/>
          <w:szCs w:val="24"/>
        </w:rPr>
        <w:t>8.30 – 9.00 -  Pohybové a relaxačné cvičenia, osobná hygiena</w:t>
      </w:r>
    </w:p>
    <w:p>
      <w:pPr>
        <w:pStyle w:val="ListParagraph"/>
        <w:numPr>
          <w:ilvl w:val="0"/>
          <w:numId w:val="5"/>
        </w:numPr>
        <w:tabs>
          <w:tab w:val="clear" w:pos="720"/>
          <w:tab w:val="left" w:pos="835" w:leader="none"/>
          <w:tab w:val="left" w:pos="836" w:leader="none"/>
        </w:tabs>
        <w:spacing w:lineRule="auto" w:line="240" w:before="19" w:after="0"/>
        <w:ind w:left="836" w:right="0" w:hanging="360"/>
        <w:jc w:val="left"/>
        <w:rPr>
          <w:sz w:val="24"/>
          <w:szCs w:val="24"/>
        </w:rPr>
      </w:pPr>
      <w:r>
        <w:rPr>
          <w:sz w:val="24"/>
          <w:szCs w:val="24"/>
        </w:rPr>
        <w:t>9.00 – 9.30 – Desiata</w:t>
      </w:r>
    </w:p>
    <w:p>
      <w:pPr>
        <w:pStyle w:val="ListParagraph"/>
        <w:numPr>
          <w:ilvl w:val="0"/>
          <w:numId w:val="5"/>
        </w:numPr>
        <w:tabs>
          <w:tab w:val="clear" w:pos="720"/>
          <w:tab w:val="left" w:pos="835" w:leader="none"/>
          <w:tab w:val="left" w:pos="836" w:leader="none"/>
        </w:tabs>
        <w:spacing w:lineRule="auto" w:line="240" w:before="21" w:after="0"/>
        <w:ind w:left="836" w:right="0" w:hanging="360"/>
        <w:jc w:val="left"/>
        <w:rPr>
          <w:sz w:val="24"/>
          <w:szCs w:val="24"/>
        </w:rPr>
      </w:pPr>
      <w:r>
        <w:rPr>
          <w:sz w:val="24"/>
          <w:szCs w:val="24"/>
        </w:rPr>
        <w:t>9.30 – 11.30 - Edukačné aktivity, pobyt vonku</w:t>
      </w:r>
    </w:p>
    <w:p>
      <w:pPr>
        <w:pStyle w:val="ListParagraph"/>
        <w:numPr>
          <w:ilvl w:val="0"/>
          <w:numId w:val="5"/>
        </w:numPr>
        <w:tabs>
          <w:tab w:val="clear" w:pos="720"/>
          <w:tab w:val="left" w:pos="835" w:leader="none"/>
          <w:tab w:val="left" w:pos="836" w:leader="none"/>
        </w:tabs>
        <w:spacing w:lineRule="auto" w:line="240" w:before="21" w:after="0"/>
        <w:ind w:left="836" w:right="0" w:hanging="360"/>
        <w:jc w:val="left"/>
        <w:rPr>
          <w:sz w:val="24"/>
          <w:szCs w:val="24"/>
        </w:rPr>
      </w:pPr>
      <w:r>
        <w:rPr>
          <w:sz w:val="24"/>
          <w:szCs w:val="24"/>
        </w:rPr>
        <w:t xml:space="preserve">11.30 – Osobná hygiena </w:t>
      </w:r>
    </w:p>
    <w:p>
      <w:pPr>
        <w:pStyle w:val="ListParagraph"/>
        <w:numPr>
          <w:ilvl w:val="0"/>
          <w:numId w:val="5"/>
        </w:numPr>
        <w:tabs>
          <w:tab w:val="clear" w:pos="720"/>
          <w:tab w:val="left" w:pos="835" w:leader="none"/>
          <w:tab w:val="left" w:pos="836" w:leader="none"/>
        </w:tabs>
        <w:spacing w:lineRule="auto" w:line="240" w:before="21" w:after="0"/>
        <w:ind w:left="836" w:right="0" w:hanging="360"/>
        <w:jc w:val="left"/>
        <w:rPr>
          <w:sz w:val="24"/>
          <w:szCs w:val="24"/>
        </w:rPr>
      </w:pPr>
      <w:r>
        <w:rPr>
          <w:sz w:val="24"/>
          <w:szCs w:val="24"/>
        </w:rPr>
        <w:t>12.00  - 15.00 - Obed, odpočinok, pohybové a relaxačné cvičenia, osobná hygiena</w:t>
      </w:r>
    </w:p>
    <w:p>
      <w:pPr>
        <w:pStyle w:val="ListParagraph"/>
        <w:numPr>
          <w:ilvl w:val="0"/>
          <w:numId w:val="5"/>
        </w:numPr>
        <w:tabs>
          <w:tab w:val="clear" w:pos="720"/>
          <w:tab w:val="left" w:pos="835" w:leader="none"/>
          <w:tab w:val="left" w:pos="836" w:leader="none"/>
        </w:tabs>
        <w:spacing w:lineRule="auto" w:line="240" w:before="21" w:after="0"/>
        <w:ind w:left="836" w:right="0" w:hanging="360"/>
        <w:jc w:val="left"/>
        <w:rPr>
          <w:sz w:val="24"/>
          <w:szCs w:val="24"/>
        </w:rPr>
      </w:pPr>
      <w:r>
        <w:rPr>
          <w:sz w:val="24"/>
          <w:szCs w:val="24"/>
        </w:rPr>
        <w:t>15.00 – 15.30 – Olovrant</w:t>
      </w:r>
    </w:p>
    <w:p>
      <w:pPr>
        <w:pStyle w:val="ListParagraph"/>
        <w:numPr>
          <w:ilvl w:val="0"/>
          <w:numId w:val="5"/>
        </w:numPr>
        <w:tabs>
          <w:tab w:val="clear" w:pos="720"/>
          <w:tab w:val="left" w:pos="835" w:leader="none"/>
          <w:tab w:val="left" w:pos="836" w:leader="none"/>
        </w:tabs>
        <w:spacing w:lineRule="auto" w:line="240" w:before="21" w:after="0"/>
        <w:ind w:left="836" w:right="0" w:hanging="360"/>
        <w:jc w:val="left"/>
        <w:rPr>
          <w:sz w:val="24"/>
          <w:szCs w:val="24"/>
        </w:rPr>
      </w:pPr>
      <w:r>
        <w:rPr>
          <w:sz w:val="24"/>
          <w:szCs w:val="24"/>
        </w:rPr>
        <w:t>15.30 – 17.00 – Hry a hrové činnosti, hodnotenie dňa, pobyt vonku, odchod detí z CMŠ</w:t>
      </w:r>
    </w:p>
    <w:p>
      <w:pPr>
        <w:pStyle w:val="Telotextu"/>
        <w:rPr>
          <w:sz w:val="24"/>
          <w:szCs w:val="24"/>
        </w:rPr>
      </w:pPr>
      <w:r>
        <w:rPr>
          <w:sz w:val="24"/>
          <w:szCs w:val="24"/>
        </w:rPr>
      </w:r>
    </w:p>
    <w:p>
      <w:pPr>
        <w:pStyle w:val="Nadpis1"/>
        <w:spacing w:before="206" w:after="0"/>
        <w:rPr>
          <w:sz w:val="28"/>
          <w:szCs w:val="28"/>
        </w:rPr>
      </w:pPr>
      <w:r>
        <w:rPr>
          <w:sz w:val="28"/>
          <w:szCs w:val="28"/>
        </w:rPr>
        <w:t>Čl. 3</w:t>
      </w:r>
    </w:p>
    <w:p>
      <w:pPr>
        <w:pStyle w:val="Normal"/>
        <w:spacing w:before="0" w:after="0"/>
        <w:ind w:left="2036" w:right="2031" w:hanging="0"/>
        <w:jc w:val="center"/>
        <w:rPr>
          <w:sz w:val="28"/>
          <w:szCs w:val="28"/>
        </w:rPr>
      </w:pPr>
      <w:r>
        <w:rPr>
          <w:b/>
          <w:sz w:val="28"/>
          <w:szCs w:val="28"/>
        </w:rPr>
        <w:t>Podmienky prijatia a dochádzky dieťaťa do MŠ</w:t>
      </w:r>
      <w:r>
        <w:rPr>
          <w:sz w:val="28"/>
          <w:szCs w:val="28"/>
        </w:rPr>
        <w:t xml:space="preserve">                     </w:t>
      </w:r>
      <w:r>
        <w:rPr>
          <w:b/>
          <w:bCs/>
          <w:sz w:val="28"/>
          <w:szCs w:val="28"/>
        </w:rPr>
        <w:t>Zápis a prijatie dieťaťa do CMŠ</w:t>
      </w:r>
    </w:p>
    <w:p>
      <w:pPr>
        <w:pStyle w:val="Normal"/>
        <w:jc w:val="both"/>
        <w:rPr>
          <w:b/>
          <w:iCs/>
          <w:sz w:val="24"/>
          <w:szCs w:val="24"/>
          <w:lang w:val="sk-SK"/>
        </w:rPr>
      </w:pPr>
      <w:r>
        <w:rPr>
          <w:b/>
          <w:iCs/>
          <w:sz w:val="24"/>
          <w:szCs w:val="24"/>
          <w:lang w:val="sk-SK"/>
        </w:rPr>
      </w:r>
    </w:p>
    <w:p>
      <w:pPr>
        <w:pStyle w:val="Normal"/>
        <w:jc w:val="both"/>
        <w:rPr>
          <w:sz w:val="24"/>
          <w:szCs w:val="24"/>
        </w:rPr>
      </w:pPr>
      <w:r>
        <w:rPr>
          <w:iCs/>
          <w:sz w:val="24"/>
          <w:szCs w:val="24"/>
          <w:lang w:val="sk-SK"/>
        </w:rPr>
        <w:t>1) Na predprimárne vzdelávanie sa  v materskej škole prijíma dieťa spravidla od troch rokov.</w:t>
      </w:r>
    </w:p>
    <w:p>
      <w:pPr>
        <w:pStyle w:val="Normal"/>
        <w:jc w:val="both"/>
        <w:rPr>
          <w:sz w:val="24"/>
          <w:szCs w:val="24"/>
        </w:rPr>
      </w:pPr>
      <w:r>
        <w:rPr>
          <w:iCs/>
          <w:sz w:val="24"/>
          <w:szCs w:val="24"/>
          <w:lang w:val="sk-SK"/>
        </w:rPr>
        <w:t>2) O prijatí dieťaťa rozhoduje riaditeľka školy podľa § 5 odst.14 pís. a) zákona č. 596/ 2003 Z.z. o štátnej správe v školstve  a školskej samospráve a o zmene a doplnení niektorých zákonov.</w:t>
      </w:r>
    </w:p>
    <w:p>
      <w:pPr>
        <w:pStyle w:val="Normal"/>
        <w:jc w:val="both"/>
        <w:rPr>
          <w:sz w:val="24"/>
          <w:szCs w:val="24"/>
        </w:rPr>
      </w:pPr>
      <w:r>
        <w:rPr>
          <w:iCs/>
          <w:sz w:val="24"/>
          <w:szCs w:val="24"/>
          <w:lang w:val="sk-SK"/>
        </w:rPr>
        <w:t xml:space="preserve"> </w:t>
      </w:r>
      <w:r>
        <w:rPr>
          <w:iCs/>
          <w:sz w:val="24"/>
          <w:szCs w:val="24"/>
          <w:lang w:val="sk-SK"/>
        </w:rPr>
        <w:t>Prednostne sa prijíma dieťa v zmysle zákonných podmienok t. j. ktoré dovŕšilo štvrtý rok veku, má odloženú školskú dochádzku, dieťa s dodatočne odloženým začiatkom plnenia školskej dochádzky, deti  od troch rokov veku  a súrodenci už prijatého  dieťaťa.</w:t>
      </w:r>
    </w:p>
    <w:p>
      <w:pPr>
        <w:pStyle w:val="Normal"/>
        <w:jc w:val="both"/>
        <w:rPr>
          <w:sz w:val="24"/>
          <w:szCs w:val="24"/>
        </w:rPr>
      </w:pPr>
      <w:r>
        <w:rPr>
          <w:iCs/>
          <w:sz w:val="24"/>
          <w:szCs w:val="24"/>
          <w:lang w:val="sk-SK"/>
        </w:rPr>
        <w:t>3) Pri  záujme o prijatie   detí a do materskej školy  nad kapacitu školy  sú možné uviesť do platnosti  ďalšie kritéria prijatia :</w:t>
      </w:r>
    </w:p>
    <w:p>
      <w:pPr>
        <w:pStyle w:val="Normal"/>
        <w:numPr>
          <w:ilvl w:val="0"/>
          <w:numId w:val="0"/>
        </w:numPr>
        <w:ind w:left="720" w:right="0" w:hanging="0"/>
        <w:jc w:val="both"/>
        <w:rPr>
          <w:sz w:val="24"/>
          <w:szCs w:val="24"/>
        </w:rPr>
      </w:pPr>
      <w:r>
        <w:rPr>
          <w:iCs/>
          <w:sz w:val="24"/>
          <w:szCs w:val="24"/>
          <w:lang w:val="sk-SK"/>
        </w:rPr>
        <w:t>prijatie detí na základe dočasných opatrení rodovej rovnosti ( pomer chlapcov a dievčat)</w:t>
      </w:r>
    </w:p>
    <w:p>
      <w:pPr>
        <w:pStyle w:val="Normal"/>
        <w:numPr>
          <w:ilvl w:val="0"/>
          <w:numId w:val="0"/>
        </w:numPr>
        <w:ind w:left="720" w:right="0" w:hanging="0"/>
        <w:jc w:val="both"/>
        <w:rPr>
          <w:sz w:val="24"/>
          <w:szCs w:val="24"/>
        </w:rPr>
      </w:pPr>
      <w:r>
        <w:rPr>
          <w:iCs/>
          <w:sz w:val="24"/>
          <w:szCs w:val="24"/>
          <w:lang w:val="sk-SK"/>
        </w:rPr>
        <w:t>prijatie dieťaťa vo veku zodpovedajúcom vekovej kategórii triedy s voľnou kapacitou</w:t>
      </w:r>
    </w:p>
    <w:p>
      <w:pPr>
        <w:pStyle w:val="Normal"/>
        <w:jc w:val="both"/>
        <w:rPr>
          <w:sz w:val="24"/>
          <w:szCs w:val="24"/>
        </w:rPr>
      </w:pPr>
      <w:r>
        <w:rPr>
          <w:iCs/>
          <w:sz w:val="24"/>
          <w:szCs w:val="24"/>
          <w:lang w:val="sk-SK"/>
        </w:rPr>
        <w:t>4) Do materskej školy sa prijímajú deti na základe písomnej žiadosti rodiča/ zákonného zástupcu k začiatku školského roka v čase zápisu detí do MŠ, pokiaľ je voľná kapacita aj v priebehu školského roka.</w:t>
      </w:r>
    </w:p>
    <w:p>
      <w:pPr>
        <w:pStyle w:val="Normal"/>
        <w:jc w:val="both"/>
        <w:rPr>
          <w:sz w:val="24"/>
          <w:szCs w:val="24"/>
        </w:rPr>
      </w:pPr>
      <w:r>
        <w:rPr>
          <w:iCs/>
          <w:sz w:val="24"/>
          <w:szCs w:val="24"/>
          <w:lang w:val="sk-SK"/>
        </w:rPr>
        <w:t>Písomné rozhodnutie o prijatí / neprijatí  dieťaťa, vydá riaditeľka školy spravidla do 30.júna.</w:t>
      </w:r>
    </w:p>
    <w:p>
      <w:pPr>
        <w:pStyle w:val="Normal"/>
        <w:jc w:val="both"/>
        <w:rPr>
          <w:sz w:val="24"/>
          <w:szCs w:val="24"/>
        </w:rPr>
      </w:pPr>
      <w:r>
        <w:rPr>
          <w:iCs/>
          <w:sz w:val="24"/>
          <w:szCs w:val="24"/>
          <w:lang w:val="sk-SK"/>
        </w:rPr>
        <w:t>5) Súčasťou písomnej žiadosti o prijatie dieťaťa do materskej školy je aj zdravotné potvrdenie od všeobecného lekára pre deti a dorast. Toto potvrdenie nie je potvrdením o aktuálnom zdravotnom stave dieťaťa, ale je potvrdením toho, či dieťa je očkované, netrpí žiadnym ochorením, ktorého prejavy, alebo dôsledky by mohli negatívne vplývať na jeho pobyt v materskej škole, alebo  ohrozovať výchovu a vzdelávanie ostatných detí.</w:t>
      </w:r>
      <w:r>
        <w:rPr>
          <w:color w:val="2F2F2F"/>
          <w:sz w:val="24"/>
          <w:szCs w:val="24"/>
          <w:lang w:val="sk-SK"/>
        </w:rPr>
        <w:t xml:space="preserve"> </w:t>
      </w:r>
    </w:p>
    <w:p>
      <w:pPr>
        <w:pStyle w:val="Normal"/>
        <w:jc w:val="both"/>
        <w:rPr>
          <w:color w:val="2F2F2F"/>
          <w:sz w:val="24"/>
          <w:szCs w:val="24"/>
          <w:lang w:val="sk-SK"/>
        </w:rPr>
      </w:pPr>
      <w:r>
        <w:rPr>
          <w:color w:val="2F2F2F"/>
          <w:sz w:val="24"/>
          <w:szCs w:val="24"/>
          <w:lang w:val="sk-SK"/>
        </w:rPr>
      </w:r>
    </w:p>
    <w:p>
      <w:pPr>
        <w:pStyle w:val="Normal"/>
        <w:jc w:val="both"/>
        <w:rPr>
          <w:sz w:val="24"/>
          <w:szCs w:val="24"/>
        </w:rPr>
      </w:pPr>
      <w:r>
        <w:rPr>
          <w:color w:val="2F2F2F"/>
          <w:sz w:val="24"/>
          <w:szCs w:val="24"/>
          <w:lang w:val="sk-SK"/>
        </w:rPr>
        <w:t>6) Pri prvom nástupe dieťaťa do materskej školy predkladá zákonný zástupca (§24 odst.6 zákona č.355/2007 Z.z. o ochrane, podpore a rozvoji verejného zdravia) tiež</w:t>
      </w:r>
      <w:r>
        <w:rPr>
          <w:b/>
          <w:color w:val="2F2F2F"/>
          <w:sz w:val="24"/>
          <w:szCs w:val="24"/>
          <w:lang w:val="sk-SK"/>
        </w:rPr>
        <w:t xml:space="preserve"> </w:t>
      </w:r>
      <w:r>
        <w:rPr>
          <w:i/>
          <w:color w:val="2F2F2F"/>
          <w:sz w:val="24"/>
          <w:szCs w:val="24"/>
          <w:lang w:val="sk-SK"/>
        </w:rPr>
        <w:t>vyhlásenie o bezinfekčnosti prostredia.</w:t>
      </w:r>
    </w:p>
    <w:p>
      <w:pPr>
        <w:pStyle w:val="Normal"/>
        <w:jc w:val="both"/>
        <w:rPr>
          <w:sz w:val="24"/>
          <w:szCs w:val="24"/>
        </w:rPr>
      </w:pPr>
      <w:r>
        <w:rPr>
          <w:bCs/>
          <w:color w:val="2F2F2F"/>
          <w:sz w:val="24"/>
          <w:szCs w:val="24"/>
          <w:lang w:val="sk-SK" w:eastAsia="sk-SK"/>
        </w:rPr>
        <w:t xml:space="preserve">7) V prípade, že zákonný zástupca dieťaťa </w:t>
      </w:r>
      <w:r>
        <w:rPr>
          <w:bCs/>
          <w:i/>
          <w:color w:val="2F2F2F"/>
          <w:sz w:val="24"/>
          <w:szCs w:val="24"/>
          <w:lang w:val="sk-SK" w:eastAsia="sk-SK"/>
        </w:rPr>
        <w:t>zámerne neuvedie v žiadosti a lekár v doklade o zdravotnom stave dieťaťa ochorenie dieťaťa</w:t>
      </w:r>
      <w:r>
        <w:rPr>
          <w:bCs/>
          <w:color w:val="2F2F2F"/>
          <w:sz w:val="24"/>
          <w:szCs w:val="24"/>
          <w:lang w:val="sk-SK" w:eastAsia="sk-SK"/>
        </w:rPr>
        <w:t xml:space="preserve">, ktoré by mohlo mať vplyv na priebeh výchovy a vzdelávania ( § 144 ods.7 písm.d) školského zákona) považuje sa táto skutočnosť </w:t>
      </w:r>
      <w:r>
        <w:rPr>
          <w:bCs/>
          <w:i/>
          <w:color w:val="2F2F2F"/>
          <w:sz w:val="24"/>
          <w:szCs w:val="24"/>
          <w:lang w:val="sk-SK" w:eastAsia="sk-SK"/>
        </w:rPr>
        <w:t>za závažné porušenie školského poriadku</w:t>
      </w:r>
      <w:r>
        <w:rPr>
          <w:bCs/>
          <w:color w:val="2F2F2F"/>
          <w:sz w:val="24"/>
          <w:szCs w:val="24"/>
          <w:lang w:val="sk-SK" w:eastAsia="sk-SK"/>
        </w:rPr>
        <w:t xml:space="preserve"> a môže viesť k vydaniu rozhodnutia o prerušení dochádzky dieťaťa na dobu, pokiaľ zákonný zástupca nepredloží všetky potrebné lekárske vyjadrenia a iné doklady, z ktorých je možné získať dostatok informácií a rozhodnúť o ďalšom postupe.</w:t>
      </w:r>
    </w:p>
    <w:p>
      <w:pPr>
        <w:pStyle w:val="Normal"/>
        <w:jc w:val="both"/>
        <w:rPr>
          <w:sz w:val="24"/>
          <w:szCs w:val="24"/>
        </w:rPr>
      </w:pPr>
      <w:r>
        <w:rPr>
          <w:bCs/>
          <w:color w:val="2F2F2F"/>
          <w:sz w:val="24"/>
          <w:szCs w:val="24"/>
          <w:lang w:val="sk-SK" w:eastAsia="sk-SK"/>
        </w:rPr>
        <w:t xml:space="preserve">8) Zákonný zástupca dieťaťa je v súlade s § 144 ods.7 písm.d)  školského zákona </w:t>
      </w:r>
      <w:r>
        <w:rPr>
          <w:bCs/>
          <w:i/>
          <w:color w:val="2F2F2F"/>
          <w:sz w:val="24"/>
          <w:szCs w:val="24"/>
          <w:lang w:val="sk-SK" w:eastAsia="sk-SK"/>
        </w:rPr>
        <w:t>povinný informovať MŠ o zmene zdravotnej spôsobilosti dieťaťa,</w:t>
      </w:r>
      <w:r>
        <w:rPr>
          <w:b/>
          <w:bCs/>
          <w:color w:val="2F2F2F"/>
          <w:sz w:val="24"/>
          <w:szCs w:val="24"/>
          <w:lang w:val="sk-SK" w:eastAsia="sk-SK"/>
        </w:rPr>
        <w:t xml:space="preserve"> </w:t>
      </w:r>
      <w:r>
        <w:rPr>
          <w:bCs/>
          <w:color w:val="2F2F2F"/>
          <w:sz w:val="24"/>
          <w:szCs w:val="24"/>
          <w:lang w:val="sk-SK" w:eastAsia="sk-SK"/>
        </w:rPr>
        <w:t>jeho zdravotných problémoch alebo iných závažných skutočnostiach, ktoré by mohli mať vplyv na priebeh výchovy a vzdelávania. </w:t>
      </w:r>
    </w:p>
    <w:p>
      <w:pPr>
        <w:pStyle w:val="Normal"/>
        <w:jc w:val="both"/>
        <w:rPr>
          <w:sz w:val="24"/>
          <w:szCs w:val="24"/>
        </w:rPr>
      </w:pPr>
      <w:r>
        <w:rPr>
          <w:bCs/>
          <w:color w:val="2F2F2F"/>
          <w:sz w:val="24"/>
          <w:szCs w:val="24"/>
          <w:lang w:val="sk-SK" w:eastAsia="sk-SK"/>
        </w:rPr>
        <w:t xml:space="preserve"> </w:t>
      </w:r>
      <w:r>
        <w:rPr>
          <w:color w:val="2F2F2F"/>
          <w:sz w:val="24"/>
          <w:szCs w:val="24"/>
          <w:lang w:val="sk-SK" w:eastAsia="sk-SK"/>
        </w:rPr>
        <w:t>V súlade s §108 ods.1 školského zákona</w:t>
      </w:r>
      <w:r>
        <w:rPr>
          <w:bCs/>
          <w:color w:val="2F2F2F"/>
          <w:sz w:val="24"/>
          <w:szCs w:val="24"/>
          <w:lang w:val="sk-SK" w:eastAsia="sk-SK"/>
        </w:rPr>
        <w:t>, ak sa špeciálne výchovno-vzdelávacie potreby dieťaťa prejavia po jeho prijatí do MŠ, riaditeľka materskej školy pristúpi k tomu, že rozhodne o diagnostickom pobyte dieťaťa, počas ktorého sa overí, či dôjde k zmene formy výchovy a vzdelávania (§108 školského zákona), prípadne či pristúpi po predchádzajúcom upozornení zákonného zástupcu k vydaniu rozhodnutia buď o prerušení dochádzky dieťaťa do MŠ alebo o predčasnom ukončení predprimárneho vzdelávania z dôvodu, že MŠ nie je schopná vzhľadom na svoje podmienky poskytnúť výchovu a vzdelávanie primerané druhu a stupňu zdravotného znevýhodnenia dieťaťa.</w:t>
      </w:r>
    </w:p>
    <w:p>
      <w:pPr>
        <w:pStyle w:val="Normal"/>
        <w:jc w:val="both"/>
        <w:rPr/>
      </w:pPr>
      <w:r>
        <w:rPr>
          <w:bCs/>
          <w:color w:val="2F2F2F"/>
          <w:sz w:val="24"/>
          <w:szCs w:val="24"/>
          <w:lang w:val="sk-SK" w:eastAsia="sk-SK"/>
        </w:rPr>
        <w:t>  </w:t>
      </w:r>
      <w:r>
        <w:rPr>
          <w:color w:val="2F2F2F"/>
          <w:sz w:val="24"/>
          <w:szCs w:val="24"/>
          <w:lang w:val="sk-SK" w:eastAsia="sk-SK"/>
        </w:rPr>
        <w:t> </w:t>
      </w:r>
      <w:r>
        <w:rPr>
          <w:bCs/>
          <w:color w:val="2F2F2F"/>
          <w:sz w:val="24"/>
          <w:szCs w:val="24"/>
          <w:lang w:val="sk-SK" w:eastAsia="sk-SK"/>
        </w:rPr>
        <w:t>9) Predprimárne vzdelávanie ukončuje dieťa spravidla v školskom roku, v ktorom do 31.augusta dosiahne šesť rokov a dosiahne školskú zrelosť. Predprimárne vzdelávanie získa dieťa absolvovaním posledného ročníka vzdelávacieho programu odboru vzdelávania v materskej škole ( §16 ods.2 školského zákona) .</w:t>
      </w:r>
    </w:p>
    <w:p>
      <w:pPr>
        <w:pStyle w:val="Normal"/>
        <w:jc w:val="both"/>
        <w:rPr>
          <w:b/>
          <w:bCs/>
          <w:iCs/>
          <w:color w:val="2F2F2F"/>
          <w:sz w:val="24"/>
          <w:szCs w:val="24"/>
          <w:lang w:val="sk-SK" w:eastAsia="sk-SK"/>
        </w:rPr>
      </w:pPr>
      <w:r>
        <w:rPr>
          <w:b/>
          <w:bCs/>
          <w:iCs/>
          <w:color w:val="2F2F2F"/>
          <w:sz w:val="24"/>
          <w:szCs w:val="24"/>
          <w:lang w:val="sk-SK" w:eastAsia="sk-SK"/>
        </w:rPr>
      </w:r>
    </w:p>
    <w:p>
      <w:pPr>
        <w:pStyle w:val="Normal"/>
        <w:jc w:val="both"/>
        <w:rPr>
          <w:b/>
          <w:bCs/>
          <w:iCs/>
          <w:color w:val="2F2F2F"/>
          <w:sz w:val="24"/>
          <w:szCs w:val="24"/>
          <w:lang w:val="sk-SK" w:eastAsia="sk-SK"/>
        </w:rPr>
      </w:pPr>
      <w:r>
        <w:rPr>
          <w:b/>
          <w:bCs/>
          <w:iCs/>
          <w:color w:val="2F2F2F"/>
          <w:sz w:val="24"/>
          <w:szCs w:val="24"/>
          <w:lang w:val="sk-SK" w:eastAsia="sk-SK"/>
        </w:rPr>
      </w:r>
    </w:p>
    <w:p>
      <w:pPr>
        <w:pStyle w:val="Normal"/>
        <w:jc w:val="both"/>
        <w:rPr>
          <w:b/>
          <w:bCs/>
          <w:iCs/>
          <w:color w:val="2F2F2F"/>
          <w:sz w:val="24"/>
          <w:szCs w:val="24"/>
          <w:lang w:val="sk-SK" w:eastAsia="sk-SK"/>
        </w:rPr>
      </w:pPr>
      <w:r>
        <w:rPr>
          <w:b/>
          <w:bCs/>
          <w:iCs/>
          <w:color w:val="2F2F2F"/>
          <w:sz w:val="24"/>
          <w:szCs w:val="24"/>
          <w:lang w:val="sk-SK" w:eastAsia="sk-SK"/>
        </w:rPr>
      </w:r>
    </w:p>
    <w:p>
      <w:pPr>
        <w:pStyle w:val="Normal"/>
        <w:jc w:val="both"/>
        <w:rPr/>
      </w:pPr>
      <w:r>
        <w:rPr>
          <w:b/>
          <w:bCs/>
          <w:iCs/>
          <w:color w:val="2F2F2F"/>
          <w:sz w:val="24"/>
          <w:szCs w:val="24"/>
          <w:lang w:val="sk-SK" w:eastAsia="sk-SK"/>
        </w:rPr>
        <w:t xml:space="preserve">                                                                   </w:t>
      </w:r>
      <w:r>
        <w:rPr>
          <w:b/>
          <w:bCs/>
          <w:iCs/>
          <w:sz w:val="28"/>
          <w:szCs w:val="28"/>
          <w:lang w:val="sk-SK"/>
        </w:rPr>
        <w:t xml:space="preserve">Dochádzka detí do MŠ </w:t>
      </w:r>
    </w:p>
    <w:p>
      <w:pPr>
        <w:pStyle w:val="Normal"/>
        <w:jc w:val="both"/>
        <w:rPr>
          <w:b/>
          <w:bCs/>
          <w:i/>
          <w:i/>
          <w:iCs/>
          <w:sz w:val="28"/>
          <w:szCs w:val="28"/>
          <w:lang w:val="sk-SK"/>
        </w:rPr>
      </w:pPr>
      <w:r>
        <w:rPr>
          <w:b/>
          <w:sz w:val="22"/>
          <w:szCs w:val="22"/>
          <w:lang w:val="sk-SK"/>
        </w:rPr>
        <w:t xml:space="preserve">               </w:t>
      </w:r>
      <w:r>
        <w:rPr>
          <w:b/>
          <w:sz w:val="22"/>
          <w:szCs w:val="22"/>
          <w:lang w:val="sk-SK"/>
        </w:rPr>
        <w:t>1.</w:t>
      </w:r>
      <w:r>
        <w:rPr>
          <w:b/>
          <w:sz w:val="28"/>
          <w:szCs w:val="28"/>
          <w:lang w:val="sk-SK"/>
        </w:rPr>
        <w:t xml:space="preserve">  </w:t>
      </w:r>
      <w:r>
        <w:rPr>
          <w:b/>
          <w:bCs/>
          <w:iCs/>
          <w:sz w:val="28"/>
          <w:szCs w:val="28"/>
          <w:lang w:val="sk-SK"/>
        </w:rPr>
        <w:t>Spôsob schádzania  detí</w:t>
      </w:r>
    </w:p>
    <w:p>
      <w:pPr>
        <w:pStyle w:val="Normal"/>
        <w:numPr>
          <w:ilvl w:val="0"/>
          <w:numId w:val="0"/>
        </w:numPr>
        <w:ind w:left="836" w:right="0" w:hanging="0"/>
        <w:jc w:val="both"/>
        <w:rPr>
          <w:sz w:val="24"/>
          <w:szCs w:val="24"/>
        </w:rPr>
      </w:pPr>
      <w:r>
        <w:rPr>
          <w:sz w:val="24"/>
          <w:szCs w:val="24"/>
          <w:lang w:val="sk-SK"/>
        </w:rPr>
        <w:t xml:space="preserve">Rodič privádza dieťa do MŠ najneskôr do 8.00 hod., osobne ho odovzdá učiteľke v triede. V  situácii vyžadujúcej trvalú zmenu dochádzky dieťaťa, jej spôsob  dohodne rodič s riaditeľkou materskej školy. V ojedinelom prípade neskoršieho príchodu dieťaťa ( po 8.00 hod. ) dohodne rodič  príchod s triednou učiteľkou. </w:t>
      </w:r>
    </w:p>
    <w:p>
      <w:pPr>
        <w:pStyle w:val="Normal"/>
        <w:numPr>
          <w:ilvl w:val="0"/>
          <w:numId w:val="0"/>
        </w:numPr>
        <w:ind w:left="836" w:right="0" w:hanging="0"/>
        <w:jc w:val="both"/>
        <w:rPr>
          <w:sz w:val="24"/>
          <w:szCs w:val="24"/>
        </w:rPr>
      </w:pPr>
      <w:r>
        <w:rPr>
          <w:sz w:val="24"/>
          <w:szCs w:val="24"/>
          <w:lang w:val="sk-SK"/>
        </w:rPr>
        <w:t>Dieťa od zákonného zástupcu preberá učiteľka, ktorá zaň zodpovedá od jeho prevzatia, až po jeho odovzdanie učiteľke, ktorá ju strieda v práci, zákonnému zástupcovi alebo inej  písomne  splnomocnenej osobe.</w:t>
      </w:r>
    </w:p>
    <w:p>
      <w:pPr>
        <w:pStyle w:val="Normal"/>
        <w:numPr>
          <w:ilvl w:val="0"/>
          <w:numId w:val="0"/>
        </w:numPr>
        <w:ind w:left="836" w:right="0" w:hanging="0"/>
        <w:jc w:val="both"/>
        <w:rPr>
          <w:sz w:val="24"/>
          <w:szCs w:val="24"/>
        </w:rPr>
      </w:pPr>
      <w:r>
        <w:rPr>
          <w:i/>
          <w:sz w:val="24"/>
          <w:szCs w:val="24"/>
          <w:lang w:val="sk-SK"/>
        </w:rPr>
        <w:t>Prevzatie dieťaťa môže učiteľka odmietnuť a žiadať potvrdenie o zdravotnom stave dieťaťa, ak zistí, že tento  nie je vyhovujúci</w:t>
      </w:r>
      <w:r>
        <w:rPr>
          <w:b/>
          <w:i/>
          <w:sz w:val="24"/>
          <w:szCs w:val="24"/>
          <w:lang w:val="sk-SK"/>
        </w:rPr>
        <w:t xml:space="preserve">  </w:t>
      </w:r>
      <w:r>
        <w:rPr>
          <w:sz w:val="24"/>
          <w:szCs w:val="24"/>
          <w:lang w:val="sk-SK"/>
        </w:rPr>
        <w:t>( § 24 odst.6,7,8 a 9  zákona 355/2007 o ochrane, podpore a rozvoji verejného zdravia  obyvateľstva , § 7 odst. 7 Vyhlášky 308 / 2008  o MŠ   )</w:t>
      </w:r>
    </w:p>
    <w:p>
      <w:pPr>
        <w:pStyle w:val="Normal"/>
        <w:numPr>
          <w:ilvl w:val="0"/>
          <w:numId w:val="0"/>
        </w:numPr>
        <w:ind w:left="836" w:right="0" w:hanging="0"/>
        <w:jc w:val="both"/>
        <w:rPr>
          <w:sz w:val="24"/>
          <w:szCs w:val="24"/>
          <w:lang w:val="sk-SK"/>
        </w:rPr>
      </w:pPr>
      <w:r>
        <w:rPr>
          <w:sz w:val="24"/>
          <w:szCs w:val="24"/>
          <w:lang w:val="sk-SK"/>
        </w:rPr>
      </w:r>
    </w:p>
    <w:p>
      <w:pPr>
        <w:pStyle w:val="Normal"/>
        <w:jc w:val="both"/>
        <w:rPr>
          <w:sz w:val="24"/>
          <w:szCs w:val="24"/>
          <w:lang w:val="sk-SK"/>
        </w:rPr>
      </w:pPr>
      <w:r>
        <w:rPr>
          <w:sz w:val="24"/>
          <w:szCs w:val="24"/>
          <w:lang w:val="sk-SK"/>
        </w:rPr>
      </w:r>
    </w:p>
    <w:p>
      <w:pPr>
        <w:pStyle w:val="Normal"/>
        <w:numPr>
          <w:ilvl w:val="0"/>
          <w:numId w:val="0"/>
        </w:numPr>
        <w:ind w:left="720" w:right="0" w:hanging="0"/>
        <w:jc w:val="both"/>
        <w:rPr>
          <w:sz w:val="24"/>
          <w:szCs w:val="24"/>
        </w:rPr>
      </w:pPr>
      <w:r>
        <w:rPr>
          <w:i/>
          <w:sz w:val="24"/>
          <w:szCs w:val="24"/>
          <w:lang w:val="sk-SK"/>
        </w:rPr>
        <w:t>Dôvody na neprijatie dieťaťa ako prevencia ochrany zdravia ostatných detí</w:t>
      </w:r>
      <w:r>
        <w:rPr>
          <w:b/>
          <w:i/>
          <w:sz w:val="24"/>
          <w:szCs w:val="24"/>
          <w:lang w:val="sk-SK"/>
        </w:rPr>
        <w:t xml:space="preserve"> : </w:t>
      </w:r>
    </w:p>
    <w:p>
      <w:pPr>
        <w:pStyle w:val="Normal"/>
        <w:numPr>
          <w:ilvl w:val="1"/>
          <w:numId w:val="4"/>
        </w:numPr>
        <w:ind w:left="1742" w:right="0" w:hanging="360"/>
        <w:jc w:val="both"/>
        <w:rPr>
          <w:sz w:val="24"/>
          <w:szCs w:val="24"/>
        </w:rPr>
      </w:pPr>
      <w:r>
        <w:rPr>
          <w:sz w:val="24"/>
          <w:szCs w:val="24"/>
          <w:lang w:val="sk-SK"/>
        </w:rPr>
        <w:t>zvýšená telesná teplota</w:t>
      </w:r>
    </w:p>
    <w:p>
      <w:pPr>
        <w:pStyle w:val="Normal"/>
        <w:numPr>
          <w:ilvl w:val="1"/>
          <w:numId w:val="4"/>
        </w:numPr>
        <w:ind w:left="1742" w:right="0" w:hanging="360"/>
        <w:jc w:val="both"/>
        <w:rPr>
          <w:sz w:val="24"/>
          <w:szCs w:val="24"/>
        </w:rPr>
      </w:pPr>
      <w:r>
        <w:rPr>
          <w:sz w:val="24"/>
          <w:szCs w:val="24"/>
          <w:lang w:val="sk-SK"/>
        </w:rPr>
        <w:t>dráždivý kašeľ</w:t>
      </w:r>
    </w:p>
    <w:p>
      <w:pPr>
        <w:pStyle w:val="Normal"/>
        <w:numPr>
          <w:ilvl w:val="1"/>
          <w:numId w:val="4"/>
        </w:numPr>
        <w:ind w:left="1742" w:right="0" w:hanging="360"/>
        <w:jc w:val="both"/>
        <w:rPr>
          <w:sz w:val="24"/>
          <w:szCs w:val="24"/>
        </w:rPr>
      </w:pPr>
      <w:r>
        <w:rPr>
          <w:sz w:val="24"/>
          <w:szCs w:val="24"/>
          <w:lang w:val="sk-SK"/>
        </w:rPr>
        <w:t>zápal očných spojiviek</w:t>
      </w:r>
    </w:p>
    <w:p>
      <w:pPr>
        <w:pStyle w:val="Normal"/>
        <w:numPr>
          <w:ilvl w:val="1"/>
          <w:numId w:val="4"/>
        </w:numPr>
        <w:ind w:left="1742" w:right="0" w:hanging="360"/>
        <w:jc w:val="both"/>
        <w:rPr>
          <w:sz w:val="24"/>
          <w:szCs w:val="24"/>
        </w:rPr>
      </w:pPr>
      <w:r>
        <w:rPr>
          <w:sz w:val="24"/>
          <w:szCs w:val="24"/>
          <w:lang w:val="sk-SK"/>
        </w:rPr>
        <w:t>užívanie antibiotík – učiteľka nemôže podávať lieky</w:t>
      </w:r>
    </w:p>
    <w:p>
      <w:pPr>
        <w:pStyle w:val="Normal"/>
        <w:numPr>
          <w:ilvl w:val="1"/>
          <w:numId w:val="4"/>
        </w:numPr>
        <w:ind w:left="1742" w:right="0" w:hanging="360"/>
        <w:jc w:val="both"/>
        <w:rPr>
          <w:sz w:val="24"/>
          <w:szCs w:val="24"/>
        </w:rPr>
      </w:pPr>
      <w:r>
        <w:rPr>
          <w:sz w:val="24"/>
          <w:szCs w:val="24"/>
          <w:lang w:val="sk-SK"/>
        </w:rPr>
        <w:t>pedikulóza – voš vlasová</w:t>
      </w:r>
    </w:p>
    <w:p>
      <w:pPr>
        <w:pStyle w:val="Normal"/>
        <w:numPr>
          <w:ilvl w:val="1"/>
          <w:numId w:val="4"/>
        </w:numPr>
        <w:ind w:left="1742" w:right="0" w:hanging="360"/>
        <w:jc w:val="both"/>
        <w:rPr>
          <w:sz w:val="24"/>
          <w:szCs w:val="24"/>
        </w:rPr>
      </w:pPr>
      <w:r>
        <w:rPr>
          <w:sz w:val="24"/>
          <w:szCs w:val="24"/>
          <w:lang w:val="sk-SK"/>
        </w:rPr>
        <w:t>črevné ťažkosti</w:t>
      </w:r>
    </w:p>
    <w:p>
      <w:pPr>
        <w:pStyle w:val="Normal"/>
        <w:numPr>
          <w:ilvl w:val="1"/>
          <w:numId w:val="4"/>
        </w:numPr>
        <w:ind w:left="1742" w:right="0" w:hanging="360"/>
        <w:jc w:val="both"/>
        <w:rPr>
          <w:sz w:val="24"/>
          <w:szCs w:val="24"/>
        </w:rPr>
      </w:pPr>
      <w:r>
        <w:rPr>
          <w:sz w:val="24"/>
          <w:szCs w:val="24"/>
          <w:lang w:val="sk-SK"/>
        </w:rPr>
        <w:t xml:space="preserve">infekčné a prenosné choroby  ( herpes, tráviace ťažkosti t.j. hnačka, zvracanie...)   </w:t>
      </w:r>
    </w:p>
    <w:p>
      <w:pPr>
        <w:pStyle w:val="Normal"/>
        <w:numPr>
          <w:ilvl w:val="0"/>
          <w:numId w:val="4"/>
        </w:numPr>
        <w:ind w:left="836" w:right="0" w:hanging="360"/>
        <w:jc w:val="both"/>
        <w:rPr>
          <w:sz w:val="24"/>
          <w:szCs w:val="24"/>
        </w:rPr>
      </w:pPr>
      <w:r>
        <w:rPr>
          <w:i/>
          <w:sz w:val="24"/>
          <w:szCs w:val="24"/>
          <w:lang w:val="sk-SK"/>
        </w:rPr>
        <w:t xml:space="preserve"> </w:t>
      </w:r>
      <w:r>
        <w:rPr>
          <w:bCs/>
          <w:i/>
          <w:sz w:val="24"/>
          <w:szCs w:val="24"/>
          <w:lang w:val="sk-SK" w:eastAsia="sk-SK"/>
        </w:rPr>
        <w:t>Lieky</w:t>
      </w:r>
      <w:r>
        <w:rPr>
          <w:b/>
          <w:bCs/>
          <w:sz w:val="24"/>
          <w:szCs w:val="24"/>
          <w:lang w:val="sk-SK" w:eastAsia="sk-SK"/>
        </w:rPr>
        <w:t xml:space="preserve"> </w:t>
      </w:r>
      <w:r>
        <w:rPr>
          <w:sz w:val="24"/>
          <w:szCs w:val="24"/>
          <w:lang w:val="sk-SK" w:eastAsia="sk-SK"/>
        </w:rPr>
        <w:t>sa v MŠ nepodávajú s výnimkou akútnych stavov. Ak dieťa malo v minulosti febrilné kŕče alebo iný akútny stav, rodič je povinný o tejto skutočnosti informovať triednu učiteľku ako aj o spôsobe liečby súvisiacej s týmto stavom a zabezpečiť predpis potrebných liekov</w:t>
      </w:r>
      <w:r>
        <w:rPr>
          <w:sz w:val="24"/>
          <w:szCs w:val="24"/>
          <w:lang w:val="sk-SK"/>
        </w:rPr>
        <w:t xml:space="preserve">  </w:t>
      </w:r>
    </w:p>
    <w:p>
      <w:pPr>
        <w:pStyle w:val="Normal"/>
        <w:numPr>
          <w:ilvl w:val="0"/>
          <w:numId w:val="0"/>
        </w:numPr>
        <w:ind w:left="836" w:right="0" w:hanging="0"/>
        <w:jc w:val="both"/>
        <w:rPr>
          <w:sz w:val="24"/>
          <w:szCs w:val="24"/>
        </w:rPr>
      </w:pPr>
      <w:r>
        <w:rPr>
          <w:sz w:val="24"/>
          <w:szCs w:val="24"/>
          <w:lang w:val="sk-SK"/>
        </w:rPr>
        <w:t xml:space="preserve">                                                                                        </w:t>
      </w:r>
    </w:p>
    <w:p>
      <w:pPr>
        <w:pStyle w:val="Normal"/>
        <w:widowControl/>
        <w:numPr>
          <w:ilvl w:val="0"/>
          <w:numId w:val="0"/>
        </w:numPr>
        <w:suppressAutoHyphens w:val="true"/>
        <w:bidi w:val="0"/>
        <w:spacing w:lineRule="auto" w:line="240" w:before="0" w:after="0"/>
        <w:ind w:left="283" w:right="0" w:hanging="0"/>
        <w:jc w:val="both"/>
        <w:rPr>
          <w:sz w:val="24"/>
          <w:szCs w:val="24"/>
          <w:lang w:val="sk-SK"/>
        </w:rPr>
      </w:pPr>
      <w:r>
        <w:rPr>
          <w:sz w:val="24"/>
          <w:szCs w:val="24"/>
          <w:lang w:val="sk-SK"/>
        </w:rPr>
      </w:r>
    </w:p>
    <w:p>
      <w:pPr>
        <w:pStyle w:val="Normal"/>
        <w:widowControl/>
        <w:numPr>
          <w:ilvl w:val="0"/>
          <w:numId w:val="0"/>
        </w:numPr>
        <w:suppressAutoHyphens w:val="true"/>
        <w:bidi w:val="0"/>
        <w:spacing w:lineRule="auto" w:line="240" w:before="0" w:after="0"/>
        <w:ind w:left="0" w:right="0" w:hanging="0"/>
        <w:jc w:val="both"/>
        <w:rPr>
          <w:sz w:val="24"/>
          <w:szCs w:val="24"/>
        </w:rPr>
      </w:pPr>
      <w:r>
        <w:rPr>
          <w:sz w:val="24"/>
          <w:szCs w:val="24"/>
          <w:lang w:val="sk-SK"/>
        </w:rPr>
        <w:t xml:space="preserve">       </w:t>
      </w:r>
      <w:r>
        <w:rPr>
          <w:b/>
          <w:bCs/>
          <w:sz w:val="24"/>
          <w:szCs w:val="24"/>
          <w:lang w:val="sk-SK"/>
        </w:rPr>
        <w:t xml:space="preserve"> </w:t>
      </w:r>
      <w:r>
        <w:rPr>
          <w:b/>
          <w:bCs/>
          <w:sz w:val="24"/>
          <w:szCs w:val="24"/>
          <w:lang w:val="sk-SK"/>
        </w:rPr>
        <w:t>4.</w:t>
      </w:r>
      <w:r>
        <w:rPr>
          <w:sz w:val="24"/>
          <w:szCs w:val="24"/>
          <w:lang w:val="sk-SK"/>
        </w:rPr>
        <w:t xml:space="preserve"> Pri  úplnej zostave pedagogických  zamestnancov sa v priebehu  školského roka deti </w:t>
        <w:tab/>
        <w:t xml:space="preserve">schádzajú v  čase </w:t>
      </w:r>
    </w:p>
    <w:p>
      <w:pPr>
        <w:pStyle w:val="Normal"/>
        <w:numPr>
          <w:ilvl w:val="0"/>
          <w:numId w:val="0"/>
        </w:numPr>
        <w:ind w:left="836" w:right="0" w:hanging="0"/>
        <w:jc w:val="both"/>
        <w:rPr>
          <w:sz w:val="24"/>
          <w:szCs w:val="24"/>
        </w:rPr>
      </w:pPr>
      <w:r>
        <w:rPr>
          <w:sz w:val="24"/>
          <w:szCs w:val="24"/>
          <w:lang w:val="sk-SK"/>
        </w:rPr>
        <w:t>od 7.00 hod. do 8.00 hod. v určenej triede</w:t>
      </w:r>
    </w:p>
    <w:p>
      <w:pPr>
        <w:pStyle w:val="Normal"/>
        <w:numPr>
          <w:ilvl w:val="0"/>
          <w:numId w:val="0"/>
        </w:numPr>
        <w:ind w:left="836" w:right="0" w:hanging="0"/>
        <w:jc w:val="both"/>
        <w:rPr>
          <w:b/>
          <w:bCs/>
          <w:i/>
          <w:i/>
          <w:iCs/>
          <w:sz w:val="24"/>
          <w:szCs w:val="24"/>
          <w:lang w:val="sk-SK"/>
        </w:rPr>
      </w:pPr>
      <w:r>
        <w:rPr>
          <w:b/>
          <w:bCs/>
          <w:i/>
          <w:iCs/>
          <w:sz w:val="24"/>
          <w:szCs w:val="24"/>
          <w:lang w:val="sk-SK"/>
        </w:rPr>
      </w:r>
    </w:p>
    <w:p>
      <w:pPr>
        <w:pStyle w:val="Normal"/>
        <w:numPr>
          <w:ilvl w:val="0"/>
          <w:numId w:val="0"/>
        </w:numPr>
        <w:ind w:left="836" w:right="0" w:hanging="0"/>
        <w:rPr>
          <w:b/>
          <w:bCs/>
          <w:i/>
          <w:i/>
          <w:iCs/>
          <w:sz w:val="22"/>
          <w:szCs w:val="22"/>
          <w:lang w:val="sk-SK"/>
        </w:rPr>
      </w:pPr>
      <w:r>
        <w:rPr>
          <w:b/>
          <w:bCs/>
          <w:iCs/>
          <w:sz w:val="22"/>
          <w:szCs w:val="22"/>
          <w:lang w:val="sk-SK"/>
        </w:rPr>
        <w:t xml:space="preserve">2. </w:t>
      </w:r>
      <w:r>
        <w:rPr>
          <w:b/>
          <w:bCs/>
          <w:iCs/>
          <w:sz w:val="28"/>
          <w:szCs w:val="28"/>
          <w:lang w:val="sk-SK"/>
        </w:rPr>
        <w:t>Spôsob  rozchádzania a preberania detí</w:t>
      </w:r>
      <w:r>
        <w:rPr>
          <w:b/>
          <w:bCs/>
          <w:i/>
          <w:iCs/>
          <w:sz w:val="28"/>
          <w:szCs w:val="28"/>
          <w:lang w:val="sk-SK"/>
        </w:rPr>
        <w:t xml:space="preserve"> :</w:t>
      </w:r>
    </w:p>
    <w:p>
      <w:pPr>
        <w:pStyle w:val="ListParagraph"/>
        <w:numPr>
          <w:ilvl w:val="0"/>
          <w:numId w:val="0"/>
        </w:numPr>
        <w:ind w:left="836" w:right="0" w:hanging="0"/>
        <w:jc w:val="both"/>
        <w:rPr>
          <w:sz w:val="24"/>
          <w:szCs w:val="24"/>
        </w:rPr>
      </w:pPr>
      <w:r>
        <w:rPr>
          <w:bCs/>
          <w:iCs/>
          <w:sz w:val="24"/>
          <w:szCs w:val="24"/>
          <w:lang w:val="sk-SK"/>
        </w:rPr>
        <w:t xml:space="preserve">Na prevzatie dieťaťa z materskej školy  môže zákonný zástupca splnomocniť aj svoje maloleté dieťa, nie mladšie ako </w:t>
      </w:r>
      <w:r>
        <w:rPr>
          <w:b/>
          <w:bCs/>
          <w:iCs/>
          <w:sz w:val="24"/>
          <w:szCs w:val="24"/>
          <w:lang w:val="sk-SK"/>
        </w:rPr>
        <w:t>10</w:t>
      </w:r>
      <w:r>
        <w:rPr>
          <w:b/>
          <w:bCs/>
          <w:i/>
          <w:iCs/>
          <w:sz w:val="24"/>
          <w:szCs w:val="24"/>
          <w:lang w:val="sk-SK"/>
        </w:rPr>
        <w:t xml:space="preserve"> rokov,</w:t>
      </w:r>
      <w:r>
        <w:rPr>
          <w:bCs/>
          <w:iCs/>
          <w:sz w:val="24"/>
          <w:szCs w:val="24"/>
          <w:lang w:val="sk-SK"/>
        </w:rPr>
        <w:t xml:space="preserve"> alebo inú osobu, ktorá po prevzatí za dieťa zodpovedá. </w:t>
      </w:r>
    </w:p>
    <w:p>
      <w:pPr>
        <w:pStyle w:val="ListParagraph"/>
        <w:numPr>
          <w:ilvl w:val="0"/>
          <w:numId w:val="0"/>
        </w:numPr>
        <w:ind w:left="836" w:right="0" w:hanging="0"/>
        <w:jc w:val="both"/>
        <w:rPr>
          <w:sz w:val="24"/>
          <w:szCs w:val="24"/>
        </w:rPr>
      </w:pPr>
      <w:r>
        <w:rPr>
          <w:bCs/>
          <w:iCs/>
          <w:sz w:val="24"/>
          <w:szCs w:val="24"/>
          <w:lang w:val="sk-SK"/>
        </w:rPr>
        <w:t>Všetky osoby, ktoré zákonný zástupca splnomocní na preberanie dieťaťa z materskej školy, musia byť uvedené v splnomocnení, ktoré platí vždy v príslušnom školskom roku</w:t>
      </w:r>
      <w:r>
        <w:rPr>
          <w:b/>
          <w:bCs/>
          <w:i/>
          <w:iCs/>
          <w:sz w:val="24"/>
          <w:szCs w:val="24"/>
          <w:lang w:val="sk-SK"/>
        </w:rPr>
        <w:t>.</w:t>
      </w:r>
    </w:p>
    <w:p>
      <w:pPr>
        <w:pStyle w:val="ListParagraph"/>
        <w:numPr>
          <w:ilvl w:val="0"/>
          <w:numId w:val="0"/>
        </w:numPr>
        <w:ind w:left="836" w:right="0" w:hanging="0"/>
        <w:jc w:val="both"/>
        <w:rPr>
          <w:sz w:val="24"/>
          <w:szCs w:val="24"/>
        </w:rPr>
      </w:pPr>
      <w:r>
        <w:rPr>
          <w:bCs/>
          <w:iCs/>
          <w:sz w:val="24"/>
          <w:szCs w:val="24"/>
          <w:lang w:val="sk-SK"/>
        </w:rPr>
        <w:t xml:space="preserve">V prípade, že zákonní zástupcovia majú  súdne rozhodnutie, prípadne  predbežné opatrenie určujúce styk s  obmedzeným preberaním dieťaťa, sú povinní o tom písomne - fotokópia úradného rozhodnutia informovať triednu učiteľku a riaditeľku školy. Učiteľka nie je oprávnená a nesmie  odovzdať dieťa rodičovi na ktorého sa obmedzenie z rozhodnutia v aktuálnom čase  vzťahuje.   </w:t>
      </w:r>
    </w:p>
    <w:p>
      <w:pPr>
        <w:pStyle w:val="Normal"/>
        <w:numPr>
          <w:ilvl w:val="0"/>
          <w:numId w:val="0"/>
        </w:numPr>
        <w:ind w:left="284" w:right="0" w:hanging="0"/>
        <w:jc w:val="both"/>
        <w:rPr>
          <w:sz w:val="24"/>
          <w:szCs w:val="24"/>
        </w:rPr>
      </w:pPr>
      <w:r>
        <w:rPr>
          <w:bCs/>
          <w:iCs/>
          <w:sz w:val="24"/>
          <w:szCs w:val="24"/>
          <w:lang w:val="sk-SK"/>
        </w:rPr>
        <w:t xml:space="preserve">       </w:t>
      </w:r>
      <w:r>
        <w:rPr>
          <w:bCs/>
          <w:iCs/>
          <w:sz w:val="24"/>
          <w:szCs w:val="24"/>
          <w:lang w:val="sk-SK"/>
        </w:rPr>
        <w:t xml:space="preserve">Materská škola má určený prevádzkový čas. </w:t>
      </w:r>
      <w:r>
        <w:rPr>
          <w:bCs/>
          <w:i/>
          <w:iCs/>
          <w:sz w:val="24"/>
          <w:szCs w:val="24"/>
          <w:lang w:val="sk-SK"/>
        </w:rPr>
        <w:t xml:space="preserve">V prípade, že si zákonný zástupca do doby </w:t>
        <w:tab/>
        <w:t xml:space="preserve">skončenia prevádzky neprevezme svoje dieťa a neinformuje materskú školu o dôvodoch </w:t>
        <w:tab/>
        <w:t>oneskorenia:</w:t>
      </w:r>
    </w:p>
    <w:p>
      <w:pPr>
        <w:pStyle w:val="Normal"/>
        <w:numPr>
          <w:ilvl w:val="0"/>
          <w:numId w:val="0"/>
        </w:numPr>
        <w:ind w:left="836" w:right="0" w:hanging="0"/>
        <w:jc w:val="both"/>
        <w:rPr>
          <w:sz w:val="24"/>
          <w:szCs w:val="24"/>
        </w:rPr>
      </w:pPr>
      <w:r>
        <w:rPr>
          <w:bCs/>
          <w:iCs/>
          <w:sz w:val="24"/>
          <w:szCs w:val="24"/>
          <w:lang w:val="sk-SK"/>
        </w:rPr>
        <w:t>vyučujúca konečnej smeny zotrvá s dieťaťom v materskej škole 1 hod. po skončení prevádzky,</w:t>
      </w:r>
    </w:p>
    <w:p>
      <w:pPr>
        <w:pStyle w:val="Normal"/>
        <w:numPr>
          <w:ilvl w:val="0"/>
          <w:numId w:val="0"/>
        </w:numPr>
        <w:ind w:left="836" w:right="0" w:hanging="0"/>
        <w:jc w:val="both"/>
        <w:rPr>
          <w:sz w:val="24"/>
          <w:szCs w:val="24"/>
        </w:rPr>
      </w:pPr>
      <w:r>
        <w:rPr>
          <w:bCs/>
          <w:iCs/>
          <w:sz w:val="24"/>
          <w:szCs w:val="24"/>
          <w:lang w:val="sk-SK"/>
        </w:rPr>
        <w:t>potom informuje políciu, ktorá ďalej koná v zmysle platných zákonných postupov.</w:t>
      </w:r>
    </w:p>
    <w:p>
      <w:pPr>
        <w:pStyle w:val="Normal"/>
        <w:numPr>
          <w:ilvl w:val="0"/>
          <w:numId w:val="0"/>
        </w:numPr>
        <w:ind w:left="644" w:right="0" w:hanging="0"/>
        <w:jc w:val="both"/>
        <w:rPr>
          <w:sz w:val="24"/>
          <w:szCs w:val="24"/>
        </w:rPr>
      </w:pPr>
      <w:r>
        <w:rPr>
          <w:bCs/>
          <w:iCs/>
          <w:sz w:val="24"/>
          <w:szCs w:val="24"/>
          <w:lang w:val="sk-SK"/>
        </w:rPr>
        <w:t xml:space="preserve">   </w:t>
      </w:r>
      <w:r>
        <w:rPr>
          <w:bCs/>
          <w:iCs/>
          <w:sz w:val="24"/>
          <w:szCs w:val="24"/>
          <w:lang w:val="sk-SK"/>
        </w:rPr>
        <w:t xml:space="preserve">Zákonný zástupca je povinný znášať všetky finančné náklady spojené s uvedenou situáciou. </w:t>
      </w:r>
    </w:p>
    <w:p>
      <w:pPr>
        <w:pStyle w:val="Normal"/>
        <w:numPr>
          <w:ilvl w:val="0"/>
          <w:numId w:val="0"/>
        </w:numPr>
        <w:ind w:left="836" w:right="0" w:hanging="0"/>
        <w:jc w:val="both"/>
        <w:rPr>
          <w:b/>
          <w:sz w:val="24"/>
          <w:szCs w:val="24"/>
          <w:lang w:val="sk-SK"/>
        </w:rPr>
      </w:pPr>
      <w:r>
        <w:rPr>
          <w:b/>
          <w:sz w:val="24"/>
          <w:szCs w:val="24"/>
          <w:lang w:val="sk-SK"/>
        </w:rPr>
      </w:r>
    </w:p>
    <w:p>
      <w:pPr>
        <w:pStyle w:val="Normal"/>
        <w:numPr>
          <w:ilvl w:val="0"/>
          <w:numId w:val="0"/>
        </w:numPr>
        <w:ind w:left="836" w:right="0" w:hanging="0"/>
        <w:jc w:val="both"/>
        <w:rPr>
          <w:b/>
          <w:i/>
          <w:i/>
          <w:sz w:val="22"/>
          <w:szCs w:val="22"/>
          <w:lang w:val="sk-SK"/>
        </w:rPr>
      </w:pPr>
      <w:r>
        <w:rPr>
          <w:b/>
          <w:sz w:val="22"/>
          <w:szCs w:val="22"/>
          <w:lang w:val="sk-SK"/>
        </w:rPr>
        <w:t xml:space="preserve">3. </w:t>
      </w:r>
      <w:r>
        <w:rPr>
          <w:b/>
          <w:sz w:val="28"/>
          <w:szCs w:val="28"/>
          <w:lang w:val="sk-SK"/>
        </w:rPr>
        <w:t>Adaptačný pobyt</w:t>
      </w:r>
    </w:p>
    <w:p>
      <w:pPr>
        <w:pStyle w:val="Normal"/>
        <w:numPr>
          <w:ilvl w:val="0"/>
          <w:numId w:val="0"/>
        </w:numPr>
        <w:ind w:left="836" w:right="0" w:hanging="0"/>
        <w:jc w:val="both"/>
        <w:rPr>
          <w:sz w:val="24"/>
          <w:szCs w:val="24"/>
        </w:rPr>
      </w:pPr>
      <w:r>
        <w:rPr>
          <w:sz w:val="24"/>
          <w:szCs w:val="24"/>
          <w:lang w:val="sk-SK"/>
        </w:rPr>
        <w:t xml:space="preserve">Adaptačný pobyt je v súlade s platnou legislatívou v zmysle Vyhlášky  MŠ SR č. 306 / 2008 Z.z. o materskej škole v znení zmien a doplnkov Vyhlášky č.308 /2009 Z.z. , §3, ods.3 v znení : z dôvodu ľahšej adaptácie  dieťaťa možno  prijať dieťa na čas adaptačného pobytu, v ktorom zákonný zástupca privádza dieťa do materskej školy na doobedie a  spolupracuje s pedagogickými zamestnancami. Adaptačný pobyt nesmie byť dlhší ako 3 mesiace. Ak sa dieťa zadaptuje v materskej škole,  môže po dohode zákonného zástupcu s riaditeľkou školy pravidelne navštevovať materskú školu v dohodnutom čase. </w:t>
      </w:r>
    </w:p>
    <w:p>
      <w:pPr>
        <w:pStyle w:val="Normal"/>
        <w:numPr>
          <w:ilvl w:val="0"/>
          <w:numId w:val="0"/>
        </w:numPr>
        <w:ind w:left="836" w:right="0" w:hanging="0"/>
        <w:jc w:val="both"/>
        <w:rPr>
          <w:sz w:val="24"/>
          <w:szCs w:val="24"/>
          <w:lang w:val="sk-SK"/>
        </w:rPr>
      </w:pPr>
      <w:r>
        <w:rPr>
          <w:sz w:val="24"/>
          <w:szCs w:val="24"/>
          <w:lang w:val="sk-SK"/>
        </w:rPr>
      </w:r>
    </w:p>
    <w:p>
      <w:pPr>
        <w:pStyle w:val="Normal"/>
        <w:numPr>
          <w:ilvl w:val="0"/>
          <w:numId w:val="0"/>
        </w:numPr>
        <w:ind w:left="836" w:right="0" w:hanging="0"/>
        <w:jc w:val="both"/>
        <w:rPr>
          <w:sz w:val="24"/>
          <w:szCs w:val="24"/>
        </w:rPr>
      </w:pPr>
      <w:r>
        <w:rPr>
          <w:sz w:val="24"/>
          <w:szCs w:val="24"/>
          <w:lang w:val="sk-SK"/>
        </w:rPr>
        <w:t xml:space="preserve">a) </w:t>
      </w:r>
      <w:r>
        <w:rPr>
          <w:i/>
          <w:sz w:val="24"/>
          <w:szCs w:val="24"/>
          <w:lang w:val="sk-SK"/>
        </w:rPr>
        <w:t>Adaptačný program materskej školy</w:t>
      </w:r>
      <w:r>
        <w:rPr>
          <w:b/>
          <w:i/>
          <w:sz w:val="24"/>
          <w:szCs w:val="24"/>
          <w:lang w:val="sk-SK"/>
        </w:rPr>
        <w:t xml:space="preserve"> : </w:t>
      </w:r>
    </w:p>
    <w:p>
      <w:pPr>
        <w:pStyle w:val="Normal"/>
        <w:numPr>
          <w:ilvl w:val="0"/>
          <w:numId w:val="0"/>
        </w:numPr>
        <w:ind w:left="836" w:right="0" w:hanging="0"/>
        <w:jc w:val="both"/>
        <w:rPr>
          <w:sz w:val="24"/>
          <w:szCs w:val="24"/>
        </w:rPr>
      </w:pPr>
      <w:r>
        <w:rPr>
          <w:sz w:val="24"/>
          <w:szCs w:val="24"/>
          <w:lang w:val="sk-SK"/>
        </w:rPr>
        <w:t xml:space="preserve"> </w:t>
      </w:r>
      <w:r>
        <w:rPr>
          <w:sz w:val="24"/>
          <w:szCs w:val="24"/>
          <w:lang w:val="sk-SK"/>
        </w:rPr>
        <w:t>Pre  pokojný  prechod dieťaťa z rodinného prostredia  a plynulé  zaradenie  sa do materskej školy</w:t>
      </w:r>
    </w:p>
    <w:p>
      <w:pPr>
        <w:pStyle w:val="Normal"/>
        <w:numPr>
          <w:ilvl w:val="0"/>
          <w:numId w:val="0"/>
        </w:numPr>
        <w:ind w:left="836" w:right="0" w:hanging="0"/>
        <w:jc w:val="both"/>
        <w:rPr>
          <w:sz w:val="24"/>
          <w:szCs w:val="24"/>
        </w:rPr>
      </w:pPr>
      <w:r>
        <w:rPr>
          <w:sz w:val="24"/>
          <w:szCs w:val="24"/>
          <w:lang w:val="sk-SK"/>
        </w:rPr>
        <w:t>Prijať dieťa s úsmevom, radosťou a plnou pozornosťou učiteľky</w:t>
      </w:r>
    </w:p>
    <w:p>
      <w:pPr>
        <w:pStyle w:val="Normal"/>
        <w:numPr>
          <w:ilvl w:val="0"/>
          <w:numId w:val="0"/>
        </w:numPr>
        <w:ind w:left="836" w:right="0" w:hanging="0"/>
        <w:jc w:val="both"/>
        <w:rPr>
          <w:sz w:val="24"/>
          <w:szCs w:val="24"/>
        </w:rPr>
      </w:pPr>
      <w:r>
        <w:rPr>
          <w:sz w:val="24"/>
          <w:szCs w:val="24"/>
          <w:lang w:val="sk-SK"/>
        </w:rPr>
        <w:t>Vytvoriť pokojnú atmosféru v materskej škole medzi zamestnancami , medzi zamestnancami a rodičmi  a  medzi deťmi</w:t>
      </w:r>
    </w:p>
    <w:p>
      <w:pPr>
        <w:pStyle w:val="Normal"/>
        <w:numPr>
          <w:ilvl w:val="0"/>
          <w:numId w:val="0"/>
        </w:numPr>
        <w:ind w:left="836" w:right="0" w:hanging="0"/>
        <w:jc w:val="both"/>
        <w:rPr>
          <w:sz w:val="24"/>
          <w:szCs w:val="24"/>
        </w:rPr>
      </w:pPr>
      <w:r>
        <w:rPr>
          <w:sz w:val="24"/>
          <w:szCs w:val="24"/>
          <w:lang w:val="sk-SK"/>
        </w:rPr>
        <w:t xml:space="preserve">Pedagogickým majstrovstvom  a individuálnym prístupom učiteľky poskytnúť dieťaťu radosť a uspokojenie jeho prirodzenej túžby byť so svojimi rovesníkmi </w:t>
      </w:r>
    </w:p>
    <w:p>
      <w:pPr>
        <w:pStyle w:val="Normal"/>
        <w:numPr>
          <w:ilvl w:val="0"/>
          <w:numId w:val="0"/>
        </w:numPr>
        <w:ind w:left="836" w:right="0" w:hanging="0"/>
        <w:jc w:val="both"/>
        <w:rPr>
          <w:sz w:val="24"/>
          <w:szCs w:val="24"/>
        </w:rPr>
      </w:pPr>
      <w:r>
        <w:rPr>
          <w:sz w:val="24"/>
          <w:szCs w:val="24"/>
          <w:lang w:val="sk-SK"/>
        </w:rPr>
        <w:t xml:space="preserve">V rozhovore s rodičmi a informáciami z adaptačného hárku získať informácie o individuálnych osobitostiach dieťaťa, o rituáloch, o jeho zdravotnom stave, potrebe spánku, typických prejavoch atď.  </w:t>
      </w:r>
    </w:p>
    <w:p>
      <w:pPr>
        <w:pStyle w:val="Normal"/>
        <w:numPr>
          <w:ilvl w:val="0"/>
          <w:numId w:val="0"/>
        </w:numPr>
        <w:ind w:left="836" w:right="0" w:hanging="0"/>
        <w:jc w:val="both"/>
        <w:rPr>
          <w:sz w:val="24"/>
          <w:szCs w:val="24"/>
          <w:lang w:val="sk-SK"/>
        </w:rPr>
      </w:pPr>
      <w:r>
        <w:rPr>
          <w:sz w:val="24"/>
          <w:szCs w:val="24"/>
          <w:lang w:val="sk-SK"/>
        </w:rPr>
      </w:r>
    </w:p>
    <w:p>
      <w:pPr>
        <w:pStyle w:val="Normal"/>
        <w:numPr>
          <w:ilvl w:val="0"/>
          <w:numId w:val="0"/>
        </w:numPr>
        <w:ind w:left="836" w:right="0" w:hanging="0"/>
        <w:jc w:val="both"/>
        <w:rPr>
          <w:sz w:val="24"/>
          <w:szCs w:val="24"/>
        </w:rPr>
      </w:pPr>
      <w:r>
        <w:rPr>
          <w:bCs/>
          <w:color w:val="2F2F2F"/>
          <w:sz w:val="24"/>
          <w:szCs w:val="24"/>
          <w:lang w:val="sk-SK" w:eastAsia="sk-SK"/>
        </w:rPr>
        <w:t xml:space="preserve"> </w:t>
      </w:r>
      <w:r>
        <w:rPr>
          <w:bCs/>
          <w:color w:val="2F2F2F"/>
          <w:sz w:val="24"/>
          <w:szCs w:val="24"/>
          <w:lang w:val="sk-SK" w:eastAsia="sk-SK"/>
        </w:rPr>
        <w:t>V prípade zníženej adaptačnej schopnosti dieťaťa  a v záujme jeho zdravého vývinu môže riaditeľka po prerokovaní so zákonným zástupcom alebo na základe jeho písomnej žiadosti rozhodnúť o prerušení  dochádzky dieťaťa do MŠ na dohodnutý čas alebo o ukončení tejto dochádzky.</w:t>
      </w:r>
    </w:p>
    <w:p>
      <w:pPr>
        <w:pStyle w:val="Normal"/>
        <w:numPr>
          <w:ilvl w:val="0"/>
          <w:numId w:val="0"/>
        </w:numPr>
        <w:spacing w:before="0" w:after="240"/>
        <w:ind w:left="836" w:right="0" w:hanging="0"/>
        <w:jc w:val="both"/>
        <w:rPr>
          <w:sz w:val="22"/>
          <w:szCs w:val="22"/>
          <w:lang w:val="sk-SK"/>
        </w:rPr>
      </w:pPr>
      <w:r>
        <w:rPr>
          <w:sz w:val="24"/>
          <w:szCs w:val="24"/>
          <w:lang w:val="sk-SK"/>
        </w:rPr>
        <w:t>O prerušení dochádzky dieťaťa do materskej školy z dôvodu zníženej adaptačnej schopnosti riaditeľka materskej školy vydá v súlade  s §5 ods.14 písm.c) zákona č.596/2003 Z.z. o štátnej správe v školstve  a školskej samospráve  a o zmene a doplnení  niektorých zákonov rozhodnutie, v ktorom uvedie  presný čas ( dátum) od kedy, do kedy bude dochádzka dieťaťa prerušená.</w:t>
      </w:r>
    </w:p>
    <w:p>
      <w:pPr>
        <w:pStyle w:val="Normal"/>
        <w:numPr>
          <w:ilvl w:val="0"/>
          <w:numId w:val="0"/>
        </w:numPr>
        <w:ind w:left="836" w:right="0" w:hanging="0"/>
        <w:jc w:val="both"/>
        <w:rPr>
          <w:sz w:val="24"/>
          <w:szCs w:val="24"/>
        </w:rPr>
      </w:pPr>
      <w:r>
        <w:rPr>
          <w:i/>
          <w:sz w:val="24"/>
          <w:szCs w:val="24"/>
          <w:lang w:val="sk-SK"/>
        </w:rPr>
        <w:t>b)</w:t>
      </w:r>
      <w:r>
        <w:rPr>
          <w:b/>
          <w:i/>
          <w:sz w:val="24"/>
          <w:szCs w:val="24"/>
          <w:lang w:val="sk-SK"/>
        </w:rPr>
        <w:t xml:space="preserve"> </w:t>
      </w:r>
      <w:r>
        <w:rPr>
          <w:i/>
          <w:sz w:val="24"/>
          <w:szCs w:val="24"/>
          <w:lang w:val="sk-SK"/>
        </w:rPr>
        <w:t>Kritéria prerušenia alebo ukončenia dochádzky  do materskej školy  po ukončení adaptačného obdobia</w:t>
      </w:r>
      <w:r>
        <w:rPr>
          <w:b/>
          <w:i/>
          <w:sz w:val="24"/>
          <w:szCs w:val="24"/>
          <w:lang w:val="sk-SK"/>
        </w:rPr>
        <w:t xml:space="preserve"> :</w:t>
      </w:r>
      <w:r>
        <w:rPr>
          <w:i/>
          <w:sz w:val="24"/>
          <w:szCs w:val="24"/>
          <w:lang w:val="sk-SK"/>
        </w:rPr>
        <w:t xml:space="preserve"> </w:t>
      </w:r>
    </w:p>
    <w:p>
      <w:pPr>
        <w:pStyle w:val="ListParagraph"/>
        <w:numPr>
          <w:ilvl w:val="0"/>
          <w:numId w:val="0"/>
        </w:numPr>
        <w:ind w:left="836" w:right="0" w:hanging="0"/>
        <w:jc w:val="both"/>
        <w:rPr>
          <w:sz w:val="24"/>
          <w:szCs w:val="24"/>
        </w:rPr>
      </w:pPr>
      <w:r>
        <w:rPr>
          <w:sz w:val="24"/>
          <w:szCs w:val="24"/>
          <w:lang w:val="sk-SK"/>
        </w:rPr>
        <w:t>dieťa ani po troch mesiacoch navštevovania MŠ nie je adaptované na prostredie a deti v triede – má neosvojené hygienické návyky, pomočuje sa, prejavuje časté stavy úzkosti, je plačlivé, odmieta stravu, pri príchode do MŠ bráni odchodu rodiča a po jeho odchode je rozrušené.</w:t>
      </w:r>
    </w:p>
    <w:p>
      <w:pPr>
        <w:pStyle w:val="ListParagraph"/>
        <w:numPr>
          <w:ilvl w:val="0"/>
          <w:numId w:val="0"/>
        </w:numPr>
        <w:ind w:left="836" w:right="0" w:hanging="0"/>
        <w:jc w:val="both"/>
        <w:rPr>
          <w:sz w:val="24"/>
          <w:szCs w:val="24"/>
        </w:rPr>
      </w:pPr>
      <w:r>
        <w:rPr>
          <w:sz w:val="24"/>
          <w:szCs w:val="24"/>
          <w:lang w:val="sk-SK"/>
        </w:rPr>
        <w:t>Nezapája sa do činnosti pod vedením učiteľky, nerešpektuje ju, nespolupracuje, prejavuje známky agresivity voči učiteľkám i zamestnancom MŠ.</w:t>
      </w:r>
    </w:p>
    <w:p>
      <w:pPr>
        <w:pStyle w:val="ListParagraph"/>
        <w:numPr>
          <w:ilvl w:val="0"/>
          <w:numId w:val="0"/>
        </w:numPr>
        <w:ind w:left="836" w:right="0" w:hanging="0"/>
        <w:jc w:val="both"/>
        <w:rPr>
          <w:sz w:val="24"/>
          <w:szCs w:val="24"/>
        </w:rPr>
      </w:pPr>
      <w:r>
        <w:rPr>
          <w:sz w:val="24"/>
          <w:szCs w:val="24"/>
          <w:lang w:val="sk-SK"/>
        </w:rPr>
        <w:t>Svojím konaním narúša činnosti ostatných detí a ich zdravie tým, že im  fyzicky ubližuje.</w:t>
      </w:r>
    </w:p>
    <w:p>
      <w:pPr>
        <w:pStyle w:val="Normal"/>
        <w:numPr>
          <w:ilvl w:val="0"/>
          <w:numId w:val="0"/>
        </w:numPr>
        <w:ind w:left="836" w:right="0" w:hanging="0"/>
        <w:jc w:val="both"/>
        <w:rPr>
          <w:sz w:val="24"/>
          <w:szCs w:val="24"/>
          <w:lang w:val="sk-SK"/>
        </w:rPr>
      </w:pPr>
      <w:r>
        <w:rPr>
          <w:sz w:val="24"/>
          <w:szCs w:val="24"/>
          <w:lang w:val="sk-SK"/>
        </w:rPr>
      </w:r>
    </w:p>
    <w:p>
      <w:pPr>
        <w:pStyle w:val="Normal"/>
        <w:numPr>
          <w:ilvl w:val="0"/>
          <w:numId w:val="0"/>
        </w:numPr>
        <w:ind w:left="836" w:right="0" w:hanging="0"/>
        <w:jc w:val="both"/>
        <w:rPr>
          <w:sz w:val="24"/>
          <w:szCs w:val="24"/>
        </w:rPr>
      </w:pPr>
      <w:r>
        <w:rPr>
          <w:i/>
          <w:sz w:val="24"/>
          <w:szCs w:val="24"/>
          <w:lang w:val="sk-SK"/>
        </w:rPr>
        <w:t>c)</w:t>
      </w:r>
      <w:r>
        <w:rPr>
          <w:b/>
          <w:i/>
          <w:sz w:val="24"/>
          <w:szCs w:val="24"/>
          <w:lang w:val="sk-SK"/>
        </w:rPr>
        <w:t xml:space="preserve"> </w:t>
      </w:r>
      <w:r>
        <w:rPr>
          <w:i/>
          <w:sz w:val="24"/>
          <w:szCs w:val="24"/>
          <w:lang w:val="sk-SK"/>
        </w:rPr>
        <w:t>Postup pred vydaním rozhodnutia o prerušení či ukončení dochádzky dieťaťa do materskej školy z dôvodu zníženej adaptačnej schopnosti :</w:t>
      </w:r>
    </w:p>
    <w:p>
      <w:pPr>
        <w:pStyle w:val="Normal"/>
        <w:numPr>
          <w:ilvl w:val="0"/>
          <w:numId w:val="0"/>
        </w:numPr>
        <w:ind w:left="836" w:right="0" w:hanging="0"/>
        <w:jc w:val="both"/>
        <w:rPr>
          <w:sz w:val="24"/>
          <w:szCs w:val="24"/>
        </w:rPr>
      </w:pPr>
      <w:r>
        <w:rPr>
          <w:sz w:val="24"/>
          <w:szCs w:val="24"/>
          <w:lang w:val="sk-SK"/>
        </w:rPr>
        <w:t>vyjadrenie triednej učiteľky a pani učiteľky na triede k riešenému problému</w:t>
      </w:r>
    </w:p>
    <w:p>
      <w:pPr>
        <w:pStyle w:val="Normal"/>
        <w:numPr>
          <w:ilvl w:val="0"/>
          <w:numId w:val="0"/>
        </w:numPr>
        <w:ind w:left="836" w:right="0" w:hanging="0"/>
        <w:jc w:val="both"/>
        <w:rPr>
          <w:sz w:val="24"/>
          <w:szCs w:val="24"/>
        </w:rPr>
      </w:pPr>
      <w:r>
        <w:rPr>
          <w:sz w:val="24"/>
          <w:szCs w:val="24"/>
          <w:lang w:val="sk-SK"/>
        </w:rPr>
        <w:t>pedagogicko-diagnostický záznam dieťaťa</w:t>
      </w:r>
    </w:p>
    <w:p>
      <w:pPr>
        <w:pStyle w:val="Normal"/>
        <w:numPr>
          <w:ilvl w:val="0"/>
          <w:numId w:val="0"/>
        </w:numPr>
        <w:ind w:left="836" w:right="0" w:hanging="0"/>
        <w:jc w:val="both"/>
        <w:rPr>
          <w:sz w:val="24"/>
          <w:szCs w:val="24"/>
        </w:rPr>
      </w:pPr>
      <w:r>
        <w:rPr>
          <w:sz w:val="24"/>
          <w:szCs w:val="24"/>
          <w:lang w:val="sk-SK"/>
        </w:rPr>
        <w:t xml:space="preserve">konzultácie riaditeľky školy so zákonným zástupcom o zosúladení postupov a s návrhom doporučení </w:t>
      </w:r>
    </w:p>
    <w:p>
      <w:pPr>
        <w:pStyle w:val="Normal"/>
        <w:numPr>
          <w:ilvl w:val="0"/>
          <w:numId w:val="0"/>
        </w:numPr>
        <w:ind w:left="836" w:right="0" w:hanging="0"/>
        <w:jc w:val="both"/>
        <w:rPr>
          <w:sz w:val="24"/>
          <w:szCs w:val="24"/>
        </w:rPr>
      </w:pPr>
      <w:r>
        <w:rPr>
          <w:sz w:val="24"/>
          <w:szCs w:val="24"/>
          <w:lang w:val="sk-SK"/>
        </w:rPr>
        <w:t>konzultácia riaditeľky školy so zákonným zástupcom s vyhodnotením prijatých doporučení – písomný záznam z konzultácie</w:t>
      </w:r>
    </w:p>
    <w:p>
      <w:pPr>
        <w:pStyle w:val="Normal"/>
        <w:numPr>
          <w:ilvl w:val="0"/>
          <w:numId w:val="0"/>
        </w:numPr>
        <w:ind w:left="836" w:right="0" w:hanging="0"/>
        <w:jc w:val="both"/>
        <w:rPr>
          <w:sz w:val="24"/>
          <w:szCs w:val="24"/>
        </w:rPr>
      </w:pPr>
      <w:r>
        <w:rPr>
          <w:spacing w:val="-3"/>
          <w:sz w:val="24"/>
          <w:szCs w:val="24"/>
          <w:lang w:val="sk-SK"/>
        </w:rPr>
        <w:t>vydanie rozhodnutia o prerušení  či ukončení dochádzky dieťaťa do materskej školy s uvedením stanoveného termínu prerušenia.</w:t>
      </w:r>
    </w:p>
    <w:p>
      <w:pPr>
        <w:pStyle w:val="Telotextu"/>
        <w:rPr>
          <w:sz w:val="24"/>
          <w:szCs w:val="24"/>
        </w:rPr>
      </w:pPr>
      <w:r>
        <w:rPr>
          <w:sz w:val="24"/>
          <w:szCs w:val="24"/>
        </w:rPr>
      </w:r>
    </w:p>
    <w:p>
      <w:pPr>
        <w:pStyle w:val="Nadpis2"/>
        <w:numPr>
          <w:ilvl w:val="0"/>
          <w:numId w:val="4"/>
        </w:numPr>
        <w:tabs>
          <w:tab w:val="clear" w:pos="720"/>
          <w:tab w:val="left" w:pos="1076" w:leader="none"/>
        </w:tabs>
        <w:spacing w:lineRule="auto" w:line="240" w:before="0" w:after="0"/>
        <w:ind w:left="1076" w:right="0" w:hanging="240"/>
        <w:jc w:val="left"/>
        <w:rPr>
          <w:sz w:val="28"/>
          <w:szCs w:val="28"/>
        </w:rPr>
      </w:pPr>
      <w:r>
        <w:rPr>
          <w:sz w:val="28"/>
          <w:szCs w:val="28"/>
        </w:rPr>
        <w:t>Úhrada príspevkov za dochádzku</w:t>
      </w:r>
    </w:p>
    <w:p>
      <w:pPr>
        <w:pStyle w:val="Telotextu"/>
        <w:rPr>
          <w:b/>
          <w:sz w:val="24"/>
          <w:szCs w:val="24"/>
        </w:rPr>
      </w:pPr>
      <w:r>
        <w:rPr>
          <w:b/>
          <w:sz w:val="24"/>
          <w:szCs w:val="24"/>
        </w:rPr>
      </w:r>
    </w:p>
    <w:p>
      <w:pPr>
        <w:pStyle w:val="Telotextu"/>
        <w:ind w:left="115" w:right="109" w:firstLine="710"/>
        <w:jc w:val="both"/>
        <w:rPr>
          <w:sz w:val="24"/>
          <w:szCs w:val="24"/>
        </w:rPr>
      </w:pPr>
      <w:r>
        <w:rPr>
          <w:sz w:val="24"/>
          <w:szCs w:val="24"/>
        </w:rPr>
        <w:t xml:space="preserve">Vzdelávanie v materských školách sa uskutočňuje za čiastočnú úhradu výdavkov materskej    </w:t>
        <w:tab/>
      </w:r>
      <w:r>
        <w:rPr>
          <w:spacing w:val="-4"/>
          <w:sz w:val="24"/>
          <w:szCs w:val="24"/>
        </w:rPr>
        <w:t xml:space="preserve">školy. </w:t>
      </w:r>
      <w:r>
        <w:rPr>
          <w:sz w:val="24"/>
          <w:szCs w:val="24"/>
        </w:rPr>
        <w:t xml:space="preserve">Výšku príspevku zákonného zástupcu na čiastočnú úhradu výdavkov materskej školy </w:t>
        <w:tab/>
        <w:t xml:space="preserve">určuje zriaďovateľ. Po schválení v Rade školy riaditeľka rozhodla, o výške príspevku – dieťa, </w:t>
        <w:tab/>
        <w:t xml:space="preserve">ktoré má jeden rok pred plnením povinnej školskej dochádzky – </w:t>
      </w:r>
      <w:r>
        <w:rPr>
          <w:rFonts w:eastAsia="Times New Roman" w:cs="Times New Roman"/>
          <w:b/>
          <w:bCs/>
          <w:sz w:val="24"/>
          <w:szCs w:val="24"/>
        </w:rPr>
        <w:t>25</w:t>
      </w:r>
      <w:r>
        <w:rPr>
          <w:b/>
          <w:bCs/>
          <w:sz w:val="24"/>
          <w:szCs w:val="24"/>
        </w:rPr>
        <w:t>/mes,</w:t>
      </w:r>
      <w:r>
        <w:rPr>
          <w:sz w:val="24"/>
          <w:szCs w:val="24"/>
        </w:rPr>
        <w:t xml:space="preserve"> ostatné deti </w:t>
        <w:tab/>
      </w:r>
      <w:r>
        <w:rPr>
          <w:b/>
          <w:bCs/>
          <w:sz w:val="24"/>
          <w:szCs w:val="24"/>
        </w:rPr>
        <w:t>100</w:t>
      </w:r>
      <w:r>
        <w:rPr>
          <w:rFonts w:eastAsia="Times New Roman" w:cs="Times New Roman"/>
          <w:b/>
          <w:bCs/>
          <w:sz w:val="24"/>
          <w:szCs w:val="24"/>
        </w:rPr>
        <w:t>€</w:t>
      </w:r>
      <w:r>
        <w:rPr>
          <w:b/>
          <w:bCs/>
          <w:sz w:val="24"/>
          <w:szCs w:val="24"/>
        </w:rPr>
        <w:t xml:space="preserve">/mes. </w:t>
      </w:r>
      <w:r>
        <w:rPr>
          <w:spacing w:val="-4"/>
          <w:sz w:val="24"/>
          <w:szCs w:val="24"/>
        </w:rPr>
        <w:t>Tento</w:t>
      </w:r>
      <w:r>
        <w:rPr>
          <w:spacing w:val="52"/>
          <w:sz w:val="24"/>
          <w:szCs w:val="24"/>
        </w:rPr>
        <w:t xml:space="preserve"> </w:t>
      </w:r>
      <w:r>
        <w:rPr>
          <w:sz w:val="24"/>
          <w:szCs w:val="24"/>
        </w:rPr>
        <w:t xml:space="preserve">príspevok sa uhrádza vopred do </w:t>
      </w:r>
      <w:r>
        <w:rPr>
          <w:b/>
          <w:bCs/>
          <w:sz w:val="24"/>
          <w:szCs w:val="24"/>
        </w:rPr>
        <w:t>15. dňa</w:t>
      </w:r>
      <w:r>
        <w:rPr>
          <w:sz w:val="24"/>
          <w:szCs w:val="24"/>
        </w:rPr>
        <w:t xml:space="preserve"> v kalendárnom mesiaci.</w:t>
      </w:r>
    </w:p>
    <w:p>
      <w:pPr>
        <w:pStyle w:val="Telotextu"/>
        <w:rPr>
          <w:sz w:val="24"/>
          <w:szCs w:val="24"/>
        </w:rPr>
      </w:pPr>
      <w:r>
        <w:rPr>
          <w:sz w:val="24"/>
          <w:szCs w:val="24"/>
        </w:rPr>
      </w:r>
    </w:p>
    <w:p>
      <w:pPr>
        <w:pStyle w:val="Normal"/>
        <w:numPr>
          <w:ilvl w:val="0"/>
          <w:numId w:val="0"/>
        </w:numPr>
        <w:ind w:left="720" w:right="0" w:hanging="0"/>
        <w:jc w:val="both"/>
        <w:rPr>
          <w:sz w:val="24"/>
          <w:szCs w:val="24"/>
        </w:rPr>
      </w:pPr>
      <w:r>
        <w:rPr>
          <w:sz w:val="24"/>
          <w:szCs w:val="24"/>
          <w:lang w:val="sk-SK"/>
        </w:rPr>
        <w:t xml:space="preserve">Príspevok na čiastočnú úhradu  nákladov spojených s hmotným zabezpečením rodič </w:t>
      </w:r>
    </w:p>
    <w:p>
      <w:pPr>
        <w:pStyle w:val="Normal"/>
        <w:ind w:left="360" w:right="0" w:hanging="0"/>
        <w:jc w:val="both"/>
        <w:rPr>
          <w:sz w:val="24"/>
          <w:szCs w:val="24"/>
        </w:rPr>
      </w:pPr>
      <w:r>
        <w:rPr>
          <w:sz w:val="24"/>
          <w:szCs w:val="24"/>
          <w:lang w:val="sk-SK"/>
        </w:rPr>
        <w:t xml:space="preserve">      </w:t>
      </w:r>
      <w:r>
        <w:rPr>
          <w:sz w:val="24"/>
          <w:szCs w:val="24"/>
          <w:lang w:val="sk-SK"/>
        </w:rPr>
        <w:t>neuhrádza ak  ( § 28 ods. 7 a § 28 odst.8 ods. b školského zákona   :</w:t>
      </w:r>
    </w:p>
    <w:p>
      <w:pPr>
        <w:pStyle w:val="Normal"/>
        <w:numPr>
          <w:ilvl w:val="1"/>
          <w:numId w:val="6"/>
        </w:numPr>
        <w:ind w:left="1440" w:right="0" w:hanging="360"/>
        <w:jc w:val="both"/>
        <w:rPr>
          <w:sz w:val="24"/>
          <w:szCs w:val="24"/>
        </w:rPr>
      </w:pPr>
      <w:r>
        <w:rPr>
          <w:sz w:val="24"/>
          <w:szCs w:val="24"/>
          <w:lang w:val="sk-SK"/>
        </w:rPr>
        <w:t>zákonný zástupca dieťaťa predloží riaditeľke doklad o tom, že je poberateľom  dávky v hmotnej núdzi,</w:t>
      </w:r>
    </w:p>
    <w:p>
      <w:pPr>
        <w:sectPr>
          <w:footerReference w:type="default" r:id="rId4"/>
          <w:footerReference w:type="first" r:id="rId5"/>
          <w:type w:val="nextPage"/>
          <w:pgSz w:w="11906" w:h="16838"/>
          <w:pgMar w:left="1020" w:right="1020" w:gutter="0" w:header="0" w:top="1060" w:footer="1269" w:bottom="1460"/>
          <w:pgNumType w:fmt="decimal"/>
          <w:formProt w:val="false"/>
          <w:textDirection w:val="lrTb"/>
          <w:docGrid w:type="default" w:linePitch="240" w:charSpace="0"/>
        </w:sectPr>
        <w:pStyle w:val="Normal"/>
        <w:numPr>
          <w:ilvl w:val="1"/>
          <w:numId w:val="6"/>
        </w:numPr>
        <w:ind w:left="1440" w:right="0" w:hanging="360"/>
        <w:jc w:val="both"/>
        <w:rPr>
          <w:sz w:val="24"/>
          <w:szCs w:val="24"/>
        </w:rPr>
      </w:pPr>
      <w:r>
        <w:rPr>
          <w:i/>
          <w:iCs/>
          <w:sz w:val="24"/>
          <w:szCs w:val="24"/>
          <w:lang w:val="sk-SK"/>
        </w:rPr>
        <w:t>dieťa je umiestnené v zariadení na základe rozhodnutia súdu</w:t>
      </w:r>
    </w:p>
    <w:p>
      <w:pPr>
        <w:pStyle w:val="Nadpis1"/>
        <w:spacing w:before="74" w:after="0"/>
        <w:rPr/>
      </w:pPr>
      <w:r>
        <w:rPr/>
        <w:t>Čl. 4</w:t>
      </w:r>
    </w:p>
    <w:p>
      <w:pPr>
        <w:pStyle w:val="Normal"/>
        <w:spacing w:before="0" w:after="0"/>
        <w:ind w:left="2036" w:right="2028" w:hanging="0"/>
        <w:jc w:val="center"/>
        <w:rPr>
          <w:b/>
          <w:sz w:val="28"/>
        </w:rPr>
      </w:pPr>
      <w:r>
        <w:rPr>
          <w:b/>
          <w:sz w:val="28"/>
        </w:rPr>
        <w:t>Vnútorná organizácia MŠ</w:t>
      </w:r>
    </w:p>
    <w:p>
      <w:pPr>
        <w:pStyle w:val="Telotextu"/>
        <w:rPr>
          <w:b/>
        </w:rPr>
      </w:pPr>
      <w:r>
        <w:rPr>
          <w:b/>
        </w:rPr>
      </w:r>
    </w:p>
    <w:p>
      <w:pPr>
        <w:pStyle w:val="Nadpis2"/>
        <w:numPr>
          <w:ilvl w:val="0"/>
          <w:numId w:val="3"/>
        </w:numPr>
        <w:tabs>
          <w:tab w:val="clear" w:pos="720"/>
          <w:tab w:val="left" w:pos="356" w:leader="none"/>
        </w:tabs>
        <w:spacing w:lineRule="auto" w:line="240" w:before="0" w:after="0"/>
        <w:ind w:left="356" w:right="0" w:hanging="240"/>
        <w:jc w:val="both"/>
        <w:rPr/>
      </w:pPr>
      <w:r>
        <w:rPr/>
        <w:t>Organizácia tried a vekové</w:t>
      </w:r>
      <w:r>
        <w:rPr>
          <w:spacing w:val="1"/>
        </w:rPr>
        <w:t xml:space="preserve"> </w:t>
      </w:r>
      <w:r>
        <w:rPr/>
        <w:t>zloženie:</w:t>
      </w:r>
    </w:p>
    <w:p>
      <w:pPr>
        <w:pStyle w:val="Telotextu"/>
        <w:ind w:left="115" w:right="112" w:hanging="0"/>
        <w:jc w:val="both"/>
        <w:rPr/>
      </w:pPr>
      <w:r>
        <w:rPr/>
        <w:t>Cirkevná materská škola sv. Jozefa, je jednotriedna materská škola, s vekovo zmiešanou skupinou detí. Učiteľka vedie celý výchovno-vzdelávací proces tak, aby zabezpečila všetkým deťom rozvoj ich kultúrnej gramotnosti a osobnosti s ohľadom na vekové a individuálne osobitosti.</w:t>
      </w:r>
    </w:p>
    <w:p>
      <w:pPr>
        <w:pStyle w:val="Nadpis2"/>
        <w:numPr>
          <w:ilvl w:val="0"/>
          <w:numId w:val="3"/>
        </w:numPr>
        <w:tabs>
          <w:tab w:val="clear" w:pos="720"/>
          <w:tab w:val="left" w:pos="356" w:leader="none"/>
        </w:tabs>
        <w:spacing w:lineRule="auto" w:line="240" w:before="0" w:after="0"/>
        <w:ind w:left="356" w:right="0" w:hanging="240"/>
        <w:jc w:val="both"/>
        <w:rPr/>
      </w:pPr>
      <w:r>
        <w:rPr/>
        <w:t>Prevádzka tried:</w:t>
      </w:r>
    </w:p>
    <w:p>
      <w:pPr>
        <w:pStyle w:val="Telotextu"/>
        <w:ind w:left="115" w:right="108" w:hanging="0"/>
        <w:jc w:val="both"/>
        <w:rPr/>
      </w:pPr>
      <w:r>
        <w:rPr/>
        <w:t xml:space="preserve">Priestory CMŠ tvorí herňa, spálňa, umyváreň, šatňa, prechodová chodba, sklad/kaplnka a riaditeľňa. Deti sa v priestoroch materskej školy pohybujú iba s vedomím a súhlasom službukonajúcej </w:t>
      </w:r>
      <w:r>
        <w:rPr>
          <w:spacing w:val="-3"/>
        </w:rPr>
        <w:t xml:space="preserve">učiteľky. </w:t>
      </w:r>
      <w:r>
        <w:rPr/>
        <w:t xml:space="preserve">Deti nemajú dovolené bez vedomia učiteľky opúšťať miestnosť, v ktorej sa vykonáva spoločná činnosť, vyliezať do </w:t>
      </w:r>
      <w:r>
        <w:rPr>
          <w:spacing w:val="-4"/>
        </w:rPr>
        <w:t xml:space="preserve">výšky, </w:t>
      </w:r>
      <w:r>
        <w:rPr/>
        <w:t>prípadne sa ukrývať v priestoroch</w:t>
      </w:r>
      <w:r>
        <w:rPr>
          <w:spacing w:val="4"/>
        </w:rPr>
        <w:t xml:space="preserve"> </w:t>
      </w:r>
      <w:r>
        <w:rPr/>
        <w:t>MŠ.</w:t>
      </w:r>
    </w:p>
    <w:p>
      <w:pPr>
        <w:pStyle w:val="Nadpis2"/>
        <w:numPr>
          <w:ilvl w:val="0"/>
          <w:numId w:val="3"/>
        </w:numPr>
        <w:tabs>
          <w:tab w:val="clear" w:pos="720"/>
          <w:tab w:val="left" w:pos="356" w:leader="none"/>
        </w:tabs>
        <w:spacing w:lineRule="auto" w:line="240" w:before="0" w:after="0"/>
        <w:ind w:left="356" w:right="0" w:hanging="240"/>
        <w:jc w:val="both"/>
        <w:rPr/>
      </w:pPr>
      <w:r>
        <w:rPr/>
        <w:t>Preberanie detí:</w:t>
      </w:r>
    </w:p>
    <w:p>
      <w:pPr>
        <w:pStyle w:val="Telotextu"/>
        <w:ind w:left="115" w:right="105" w:hanging="0"/>
        <w:jc w:val="both"/>
        <w:rPr/>
      </w:pPr>
      <w:r>
        <w:rPr/>
        <w:t>Za bezpečnosť a ochranu zdravia dieťaťa zodpovedajú pedagogickí zamestnanci materskej školy od prevzatia dieťaťa až po jeho odovzdanie zákonnému zástupcovi alebo ním splnomocnenej osobe.</w:t>
      </w:r>
      <w:r>
        <w:rPr>
          <w:sz w:val="14"/>
        </w:rPr>
        <w:t xml:space="preserve">3 </w:t>
      </w:r>
      <w:r>
        <w:rPr/>
        <w:t>Podpísané tlačivo splnomocnenia je uložené v Osobnom spise dieťaťa.</w:t>
      </w:r>
    </w:p>
    <w:p>
      <w:pPr>
        <w:pStyle w:val="Nadpis2"/>
        <w:numPr>
          <w:ilvl w:val="0"/>
          <w:numId w:val="3"/>
        </w:numPr>
        <w:tabs>
          <w:tab w:val="clear" w:pos="720"/>
          <w:tab w:val="left" w:pos="356" w:leader="none"/>
        </w:tabs>
        <w:spacing w:lineRule="auto" w:line="240" w:before="0" w:after="0"/>
        <w:ind w:left="356" w:right="0" w:hanging="240"/>
        <w:jc w:val="both"/>
        <w:rPr/>
      </w:pPr>
      <w:r>
        <w:rPr/>
        <w:t>Organizácia v šatni:</w:t>
      </w:r>
    </w:p>
    <w:p>
      <w:pPr>
        <w:pStyle w:val="Telotextu"/>
        <w:ind w:left="115" w:right="117" w:hanging="0"/>
        <w:jc w:val="both"/>
        <w:rPr/>
      </w:pPr>
      <w:r>
        <w:rPr/>
        <w:t>Pri prezliekaní detí pomáha učiteľke počas zimných mesiacov školníčka. Deti konajú podľa pokynov učiteľky.</w:t>
      </w:r>
    </w:p>
    <w:p>
      <w:pPr>
        <w:pStyle w:val="Nadpis2"/>
        <w:numPr>
          <w:ilvl w:val="0"/>
          <w:numId w:val="3"/>
        </w:numPr>
        <w:tabs>
          <w:tab w:val="clear" w:pos="720"/>
          <w:tab w:val="left" w:pos="356" w:leader="none"/>
        </w:tabs>
        <w:spacing w:lineRule="auto" w:line="240" w:before="0" w:after="0"/>
        <w:ind w:left="356" w:right="0" w:hanging="240"/>
        <w:jc w:val="both"/>
        <w:rPr/>
      </w:pPr>
      <w:r>
        <w:rPr/>
        <w:t>Organizácia v sociálnom</w:t>
      </w:r>
      <w:r>
        <w:rPr>
          <w:spacing w:val="1"/>
        </w:rPr>
        <w:t xml:space="preserve"> </w:t>
      </w:r>
      <w:r>
        <w:rPr/>
        <w:t>zariadení:</w:t>
      </w:r>
    </w:p>
    <w:p>
      <w:pPr>
        <w:pStyle w:val="Telotextu"/>
        <w:ind w:left="115" w:right="114" w:hanging="0"/>
        <w:jc w:val="both"/>
        <w:rPr/>
      </w:pPr>
      <w:r>
        <w:rPr/>
        <w:t>Deti navštevujú sociálne zariadenia spoločne, pravidelne, v časových intervaloch na to určených podľa stanoveného režimu dňa. Podľa individuálnej potreby môžu deti kedykoľvek navštíviť sociálne zariadenie, ale vždy iba s vedomím učiteľky.</w:t>
      </w:r>
    </w:p>
    <w:p>
      <w:pPr>
        <w:pStyle w:val="Nadpis2"/>
        <w:numPr>
          <w:ilvl w:val="0"/>
          <w:numId w:val="3"/>
        </w:numPr>
        <w:tabs>
          <w:tab w:val="clear" w:pos="720"/>
          <w:tab w:val="left" w:pos="356" w:leader="none"/>
        </w:tabs>
        <w:spacing w:lineRule="auto" w:line="240" w:before="0" w:after="0"/>
        <w:ind w:left="356" w:right="0" w:hanging="240"/>
        <w:jc w:val="both"/>
        <w:rPr/>
      </w:pPr>
      <w:r>
        <w:rPr/>
        <w:t>Organizácia v jedálni:</w:t>
      </w:r>
    </w:p>
    <w:p>
      <w:pPr>
        <w:pStyle w:val="Telotextu"/>
        <w:ind w:left="115" w:right="110" w:hanging="0"/>
        <w:jc w:val="both"/>
        <w:rPr>
          <w:sz w:val="24"/>
          <w:szCs w:val="24"/>
        </w:rPr>
      </w:pPr>
      <w:r>
        <w:rPr>
          <w:sz w:val="24"/>
          <w:szCs w:val="24"/>
        </w:rPr>
        <w:t xml:space="preserve">Školská jedáleň Cirkevnej materskej školy sa nachádza v priestoroch štátnej materskej školy, do ktorej sa vchádza prechodovou chodbou. Deti v organizovanej forme pod vedením učiteľky prichádzajú do jedálne, kde zaujmú svoje miesta. Vybraná dvojica detí „služba“ môže pomáhať pri obsluhe ostatných detí, v rámci rozvoja kompetencií detí. Po skončení stravovania sa deti rovnakým spôsobom vracajú do vlastných priestorov. Deti neodchádzajú z jedálne samy. </w:t>
        <w:br/>
        <w:t xml:space="preserve"> </w:t>
      </w:r>
      <w:r>
        <w:rPr>
          <w:sz w:val="24"/>
          <w:szCs w:val="24"/>
          <w:lang w:val="sk-SK" w:eastAsia="sk-SK"/>
        </w:rPr>
        <w:t xml:space="preserve">V materskej škole sa </w:t>
      </w:r>
      <w:r>
        <w:rPr>
          <w:bCs/>
          <w:sz w:val="24"/>
          <w:szCs w:val="24"/>
          <w:lang w:val="sk-SK" w:eastAsia="sk-SK"/>
        </w:rPr>
        <w:t>diétna strava nepripravuje</w:t>
      </w:r>
      <w:r>
        <w:rPr>
          <w:sz w:val="24"/>
          <w:szCs w:val="24"/>
          <w:lang w:val="sk-SK" w:eastAsia="sk-SK"/>
        </w:rPr>
        <w:t xml:space="preserve">, ale MŠ umožní zákonnému zástupcovi dieťaťa  </w:t>
      </w:r>
      <w:r>
        <w:rPr>
          <w:bCs/>
          <w:sz w:val="24"/>
          <w:szCs w:val="24"/>
          <w:lang w:val="sk-SK" w:eastAsia="sk-SK"/>
        </w:rPr>
        <w:t>donášku hotového jedla</w:t>
      </w:r>
      <w:r>
        <w:rPr>
          <w:b/>
          <w:bCs/>
          <w:sz w:val="24"/>
          <w:szCs w:val="24"/>
          <w:lang w:val="sk-SK" w:eastAsia="sk-SK"/>
        </w:rPr>
        <w:t xml:space="preserve"> </w:t>
      </w:r>
      <w:r>
        <w:rPr>
          <w:sz w:val="24"/>
          <w:szCs w:val="24"/>
          <w:lang w:val="sk-SK" w:eastAsia="sk-SK"/>
        </w:rPr>
        <w:t>do školskej jedálne v zmysle § 8 ods. 3, písm. b) Vyhlášky MZ SR č. 527/2007 Z. z. na základe žiadosti s doložením písomného vyjadrenia odborného lekára o druhu diéty, ktorá bola dieťaťu diagnostikovaná a za dodržania stanovených podmienok.</w:t>
      </w:r>
    </w:p>
    <w:p>
      <w:pPr>
        <w:pStyle w:val="Telotextu"/>
        <w:ind w:left="115" w:right="110" w:hanging="0"/>
        <w:jc w:val="both"/>
        <w:rPr>
          <w:sz w:val="24"/>
          <w:szCs w:val="24"/>
        </w:rPr>
      </w:pPr>
      <w:r>
        <w:rPr>
          <w:bCs/>
          <w:iCs/>
          <w:sz w:val="24"/>
          <w:szCs w:val="24"/>
          <w:lang w:val="sk-SK"/>
        </w:rPr>
        <w:t xml:space="preserve">Prevádzkovateľ školskej jedálne  písomne upozorní zákonného zástupcu dieťaťa, že on </w:t>
      </w:r>
      <w:r>
        <w:rPr>
          <w:bCs/>
          <w:i w:val="false"/>
          <w:iCs w:val="false"/>
          <w:sz w:val="24"/>
          <w:szCs w:val="24"/>
          <w:lang w:val="sk-SK"/>
        </w:rPr>
        <w:t xml:space="preserve">preberá plnú zodpovednosť za hygienickú bezchybnosť, ako aj za vhodnosť a nutričné dodržanie  donesenej diétnej stravy. Prevádzkovateľ školskej jedálne zodpovedá za uskladnenie a výdaj stravy dieťaťu. </w:t>
      </w:r>
    </w:p>
    <w:p>
      <w:pPr>
        <w:pStyle w:val="Nadpis2"/>
        <w:numPr>
          <w:ilvl w:val="0"/>
          <w:numId w:val="3"/>
        </w:numPr>
        <w:tabs>
          <w:tab w:val="clear" w:pos="720"/>
          <w:tab w:val="left" w:pos="356" w:leader="none"/>
        </w:tabs>
        <w:spacing w:lineRule="auto" w:line="240" w:before="0" w:after="0"/>
        <w:ind w:left="356" w:right="0" w:hanging="240"/>
        <w:jc w:val="both"/>
        <w:rPr/>
      </w:pPr>
      <w:r>
        <w:rPr/>
        <w:t>Pobyt detí vonku:</w:t>
      </w:r>
    </w:p>
    <w:p>
      <w:pPr>
        <w:pStyle w:val="Telotextu"/>
        <w:ind w:left="115" w:right="106" w:hanging="0"/>
        <w:jc w:val="both"/>
        <w:rPr>
          <w:sz w:val="14"/>
        </w:rPr>
      </w:pPr>
      <w:r>
        <w:rPr/>
        <w:t>Na vychádzke nemôže mať sám pedagogický zamestnanec viac ako 21 detí od štyroch do piatich rokov alebo 22 detí starších ako päť rokov. Pri vyššom počte detí alebo pri činnostiach, ktoré si vyžadujú zvýšený dozor, riaditeľka zabezpečí ďal</w:t>
      </w:r>
      <w:r>
        <w:rPr>
          <w:sz w:val="24"/>
          <w:szCs w:val="24"/>
        </w:rPr>
        <w:t xml:space="preserve">šieho zamestnanca materskej školy, ktorý pod vedením učiteľa dbá na bezpečnosť detí. </w:t>
      </w:r>
    </w:p>
    <w:p>
      <w:pPr>
        <w:pStyle w:val="Telotextu"/>
        <w:ind w:left="115" w:right="106" w:hanging="0"/>
        <w:jc w:val="both"/>
        <w:rPr>
          <w:sz w:val="24"/>
          <w:szCs w:val="24"/>
        </w:rPr>
      </w:pPr>
      <w:r>
        <w:rPr>
          <w:sz w:val="24"/>
          <w:szCs w:val="24"/>
        </w:rPr>
        <w:t>Vychádzka sa uskutočňuje vždy za prítomnosti dvoch zamestnancov. Materská škola môže organizovať pobyty detí v škole v prírode, výlety, exkurzie, saunovanie, športový výcvik a ďalšie aktivity len s informovaným súhlasom zákonného zástupcu dieťaťa a po dohode so zriaďovateľom.</w:t>
        <w:br/>
        <w:t xml:space="preserve"> </w:t>
      </w:r>
      <w:r>
        <w:rPr>
          <w:bCs/>
          <w:sz w:val="24"/>
          <w:szCs w:val="24"/>
          <w:lang w:val="sk-SK"/>
        </w:rPr>
        <w:t xml:space="preserve">V zmysle §7 písm.b ) Vyhlášky  MZ SR č.527/ 2007 Z.z. o podrobnostiach a požiadavkách  na zariadenia pre deti a mládež  je pobyt deti  vonku skrátený alebo vynechaný pri mimoriadne nepriaznivých meteorologických podmienkach, ktorými sú silný dážď, víchrica, teploty pod – 10 C alebo pri nadmernom znečistení ovzdušia. </w:t>
      </w:r>
    </w:p>
    <w:p>
      <w:pPr>
        <w:pStyle w:val="ListParagraph"/>
        <w:numPr>
          <w:ilvl w:val="0"/>
          <w:numId w:val="0"/>
        </w:numPr>
        <w:ind w:left="0" w:right="0" w:hanging="0"/>
        <w:jc w:val="both"/>
        <w:rPr>
          <w:sz w:val="24"/>
          <w:szCs w:val="24"/>
        </w:rPr>
      </w:pPr>
      <w:r>
        <w:rPr>
          <w:bCs/>
          <w:sz w:val="24"/>
          <w:szCs w:val="24"/>
          <w:lang w:val="sk-SK"/>
        </w:rPr>
        <w:t xml:space="preserve"> </w:t>
      </w:r>
      <w:r>
        <w:rPr>
          <w:bCs/>
          <w:sz w:val="24"/>
          <w:szCs w:val="24"/>
          <w:lang w:val="sk-SK"/>
        </w:rPr>
        <w:t>Počas letných mesiacov s vysokými dennými teplotami, musia mať deti hlavu pokrytú v</w:t>
        <w:tab/>
        <w:t>doplnkami.   Odporúča sa vzdušné oblečenie z prírodných materiálov.</w:t>
      </w:r>
      <w:r>
        <w:rPr>
          <w:sz w:val="24"/>
          <w:szCs w:val="24"/>
          <w:lang w:val="sk-SK" w:eastAsia="sk-SK"/>
        </w:rPr>
        <w:t xml:space="preserve"> Pobyt vonku sa upravuje vzhľadom na</w:t>
        <w:tab/>
        <w:t xml:space="preserve">intenzitu slnečného žiarenia a zaraďuje sa 2 krát počas dňa, v dopoludňajších i odpoludňajších      </w:t>
        <w:tab/>
        <w:t>hodinách.</w:t>
      </w:r>
      <w:r>
        <w:rPr>
          <w:bCs/>
          <w:sz w:val="24"/>
          <w:szCs w:val="24"/>
          <w:lang w:val="sk-SK"/>
        </w:rPr>
        <w:t xml:space="preserve"> </w:t>
      </w:r>
    </w:p>
    <w:p>
      <w:pPr>
        <w:pStyle w:val="Telotextu"/>
        <w:ind w:left="115" w:right="106" w:hanging="0"/>
        <w:jc w:val="both"/>
        <w:rPr>
          <w:sz w:val="24"/>
          <w:szCs w:val="24"/>
        </w:rPr>
      </w:pPr>
      <w:r>
        <w:rPr>
          <w:bCs/>
          <w:sz w:val="24"/>
          <w:szCs w:val="24"/>
          <w:lang w:val="sk-SK"/>
        </w:rPr>
        <w:t xml:space="preserve">        </w:t>
      </w:r>
      <w:r>
        <w:rPr>
          <w:bCs/>
          <w:sz w:val="24"/>
          <w:szCs w:val="24"/>
          <w:lang w:val="sk-SK"/>
        </w:rPr>
        <w:t xml:space="preserve">Skôr ako sa pobyt detí uskutoční na školskom dvore, personál školy  skontroluje bezpečnosť     </w:t>
        <w:tab/>
        <w:t xml:space="preserve">areálu, podľa potreby odstráni z dosahu nebezpečné predmety, prípadne zabezpečí ich </w:t>
        <w:tab/>
        <w:t>likvidáciu.</w:t>
      </w:r>
    </w:p>
    <w:p>
      <w:pPr>
        <w:pStyle w:val="Nadpis2"/>
        <w:numPr>
          <w:ilvl w:val="0"/>
          <w:numId w:val="0"/>
        </w:numPr>
        <w:tabs>
          <w:tab w:val="clear" w:pos="720"/>
          <w:tab w:val="left" w:pos="356" w:leader="none"/>
        </w:tabs>
        <w:spacing w:lineRule="auto" w:line="240" w:before="1" w:after="0"/>
        <w:ind w:left="356" w:right="0" w:hanging="0"/>
        <w:jc w:val="both"/>
        <w:rPr/>
      </w:pPr>
      <w:r>
        <w:rPr/>
        <w:t xml:space="preserve">     </w:t>
      </w:r>
      <w:r>
        <w:rPr/>
        <w:t>Organizácia v spálni:</w:t>
      </w:r>
    </w:p>
    <w:p>
      <w:pPr>
        <w:pStyle w:val="Telotextu"/>
        <w:ind w:left="115" w:right="109" w:hanging="0"/>
        <w:jc w:val="both"/>
        <w:rPr/>
      </w:pPr>
      <w:r>
        <w:rPr/>
        <w:t xml:space="preserve">         </w:t>
      </w:r>
      <w:r>
        <w:rPr/>
        <w:t xml:space="preserve">Deti sa na popoludňajší odpočinok prezliekajú do spacích úborov a oddychujú na ležadlách.   </w:t>
        <w:tab/>
      </w:r>
    </w:p>
    <w:p>
      <w:pPr>
        <w:pStyle w:val="Telotextu"/>
        <w:ind w:left="115" w:right="109" w:hanging="0"/>
        <w:jc w:val="both"/>
        <w:rPr/>
      </w:pPr>
      <w:r>
        <w:rPr/>
        <w:t xml:space="preserve">         </w:t>
      </w:r>
      <w:r>
        <w:rPr/>
        <w:t xml:space="preserve">Po odpočinku si odložia spací úbor a podľa individuálnych schopností a s pomocou učiteľky si </w:t>
        <w:tab/>
        <w:t xml:space="preserve">nacvičujú ukladanie prikrývky. Počas popoludňajšieho odpočinku nie je dovolené deťom </w:t>
        <w:tab/>
        <w:t>narúšať spánok ostatných detí svojim vlastným nevhodným správaním.</w:t>
      </w:r>
    </w:p>
    <w:p>
      <w:pPr>
        <w:pStyle w:val="Nadpis2"/>
        <w:numPr>
          <w:ilvl w:val="0"/>
          <w:numId w:val="0"/>
        </w:numPr>
        <w:tabs>
          <w:tab w:val="clear" w:pos="720"/>
          <w:tab w:val="left" w:pos="356" w:leader="none"/>
        </w:tabs>
        <w:spacing w:lineRule="auto" w:line="240" w:before="0" w:after="0"/>
        <w:ind w:left="356" w:right="0" w:hanging="0"/>
        <w:jc w:val="both"/>
        <w:rPr/>
      </w:pPr>
      <w:r>
        <w:rPr/>
        <w:t xml:space="preserve">      </w:t>
      </w:r>
      <w:r>
        <w:rPr/>
        <w:t>Letný</w:t>
      </w:r>
      <w:r>
        <w:rPr>
          <w:spacing w:val="-1"/>
        </w:rPr>
        <w:t xml:space="preserve"> </w:t>
      </w:r>
      <w:r>
        <w:rPr/>
        <w:t>režim:</w:t>
      </w:r>
    </w:p>
    <w:p>
      <w:pPr>
        <w:pStyle w:val="Telotextu"/>
        <w:ind w:left="115" w:right="111" w:hanging="0"/>
        <w:jc w:val="both"/>
        <w:rPr/>
      </w:pPr>
      <w:r>
        <w:rPr/>
        <w:tab/>
        <w:t xml:space="preserve">V čase letných prázdnin je prevádzka prerušená z dôvodu dôkladného čistenia priestorov MŠ, </w:t>
        <w:tab/>
        <w:t xml:space="preserve">dezinfekcie prostredia a hračiek a tiež z dôvodu čerpania dovolenky zamestnancov podľa </w:t>
        <w:tab/>
        <w:t>rozhodnutia riaditeľky.</w:t>
      </w:r>
    </w:p>
    <w:p>
      <w:pPr>
        <w:pStyle w:val="Nadpis2"/>
        <w:numPr>
          <w:ilvl w:val="0"/>
          <w:numId w:val="0"/>
        </w:numPr>
        <w:tabs>
          <w:tab w:val="clear" w:pos="720"/>
          <w:tab w:val="left" w:pos="476" w:leader="none"/>
        </w:tabs>
        <w:spacing w:lineRule="auto" w:line="240" w:before="0" w:after="0"/>
        <w:ind w:left="476" w:right="0" w:hanging="0"/>
        <w:jc w:val="both"/>
        <w:rPr/>
      </w:pPr>
      <w:r>
        <w:rPr/>
        <w:t xml:space="preserve">   </w:t>
      </w:r>
      <w:r>
        <w:rPr/>
        <w:t>Informačný</w:t>
      </w:r>
      <w:r>
        <w:rPr>
          <w:spacing w:val="-1"/>
        </w:rPr>
        <w:t xml:space="preserve"> </w:t>
      </w:r>
      <w:r>
        <w:rPr/>
        <w:t>systém:</w:t>
      </w:r>
    </w:p>
    <w:p>
      <w:pPr>
        <w:pStyle w:val="Telotextu"/>
        <w:ind w:left="115" w:right="0" w:hanging="0"/>
        <w:jc w:val="both"/>
        <w:rPr/>
      </w:pPr>
      <w:r>
        <w:rPr/>
        <w:t xml:space="preserve">         </w:t>
      </w:r>
      <w:r>
        <w:rPr/>
        <w:t>Je samostatne vyvesený na viditeľnom mieste v šatni materskej školy.</w:t>
      </w:r>
    </w:p>
    <w:p>
      <w:pPr>
        <w:pStyle w:val="Telotextu"/>
        <w:spacing w:before="6" w:after="0"/>
        <w:rPr>
          <w:sz w:val="17"/>
        </w:rPr>
      </w:pPr>
      <w:r>
        <w:rPr>
          <w:sz w:val="17"/>
        </w:rPr>
        <mc:AlternateContent>
          <mc:Choice Requires="wps">
            <w:drawing>
              <wp:anchor behindDoc="1" distT="0" distB="0" distL="0" distR="0" simplePos="0" locked="0" layoutInCell="0" allowOverlap="1" relativeHeight="6">
                <wp:simplePos x="0" y="0"/>
                <wp:positionH relativeFrom="page">
                  <wp:posOffset>721360</wp:posOffset>
                </wp:positionH>
                <wp:positionV relativeFrom="paragraph">
                  <wp:posOffset>161925</wp:posOffset>
                </wp:positionV>
                <wp:extent cx="1607185" cy="1905"/>
                <wp:effectExtent l="0" t="4445" r="0" b="4445"/>
                <wp:wrapTopAndBottom/>
                <wp:docPr id="3" name="Obrázok4"/>
                <a:graphic xmlns:a="http://schemas.openxmlformats.org/drawingml/2006/main">
                  <a:graphicData uri="http://schemas.microsoft.com/office/word/2010/wordprocessingShape">
                    <wps:wsp>
                      <wps:cNvSpPr/>
                      <wps:spPr>
                        <a:xfrm>
                          <a:off x="0" y="0"/>
                          <a:ext cx="1607040" cy="180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56.8pt,12.75pt" to="183.3pt,12.85pt" ID="Obrázok4" stroked="t" o:allowincell="f" style="position:absolute;mso-position-horizontal-relative:page">
                <v:stroke color="black" weight="9000" joinstyle="round" endcap="flat"/>
                <v:fill o:detectmouseclick="t" on="false"/>
                <w10:wrap type="topAndBottom"/>
              </v:line>
            </w:pict>
          </mc:Fallback>
        </mc:AlternateContent>
      </w:r>
    </w:p>
    <w:p>
      <w:pPr>
        <w:pStyle w:val="Normal"/>
        <w:spacing w:lineRule="auto" w:line="240" w:before="0" w:after="0"/>
        <w:ind w:left="115" w:right="4649" w:hanging="0"/>
        <w:jc w:val="left"/>
        <w:rPr>
          <w:i/>
          <w:i/>
          <w:sz w:val="21"/>
        </w:rPr>
      </w:pPr>
      <w:r>
        <w:rPr>
          <w:i/>
          <w:sz w:val="21"/>
        </w:rPr>
        <w:t>3 Vyhláška 306/2008 v znení vyhlášky 308/2009, §7, ods. 2. 4 Zákon 245/2008, § 28, ods. 17</w:t>
      </w:r>
    </w:p>
    <w:p>
      <w:pPr>
        <w:pStyle w:val="Normal"/>
        <w:spacing w:lineRule="auto" w:line="240" w:before="0" w:after="0"/>
        <w:ind w:left="115" w:right="4649" w:hanging="0"/>
        <w:jc w:val="left"/>
        <w:rPr>
          <w:i/>
          <w:i/>
          <w:sz w:val="21"/>
        </w:rPr>
      </w:pPr>
      <w:r>
        <w:rPr>
          <w:i/>
          <w:sz w:val="21"/>
        </w:rPr>
      </w:r>
    </w:p>
    <w:p>
      <w:pPr>
        <w:pStyle w:val="Normal"/>
        <w:spacing w:lineRule="auto" w:line="240" w:before="0" w:after="0"/>
        <w:ind w:left="115" w:right="4649" w:hanging="0"/>
        <w:jc w:val="left"/>
        <w:rPr>
          <w:i/>
          <w:i/>
          <w:sz w:val="21"/>
        </w:rPr>
      </w:pPr>
      <w:r>
        <w:rPr>
          <w:i/>
          <w:sz w:val="21"/>
        </w:rPr>
      </w:r>
    </w:p>
    <w:p>
      <w:pPr>
        <w:pStyle w:val="Normal"/>
        <w:spacing w:lineRule="auto" w:line="240" w:before="0" w:after="0"/>
        <w:ind w:left="115" w:right="4649" w:hanging="0"/>
        <w:jc w:val="left"/>
        <w:rPr>
          <w:i/>
          <w:i/>
          <w:sz w:val="21"/>
        </w:rPr>
      </w:pPr>
      <w:r>
        <w:rPr>
          <w:i/>
          <w:sz w:val="21"/>
        </w:rPr>
        <w:t xml:space="preserve">                                                                                        </w:t>
      </w:r>
    </w:p>
    <w:p>
      <w:pPr>
        <w:pStyle w:val="Normal"/>
        <w:spacing w:lineRule="auto" w:line="240" w:before="0" w:after="0"/>
        <w:ind w:left="115" w:right="4649" w:hanging="0"/>
        <w:jc w:val="left"/>
        <w:rPr>
          <w:i/>
          <w:i/>
          <w:sz w:val="21"/>
        </w:rPr>
      </w:pPr>
      <w:r>
        <w:rPr>
          <w:i/>
          <w:sz w:val="21"/>
        </w:rPr>
      </w:r>
    </w:p>
    <w:p>
      <w:pPr>
        <w:pStyle w:val="Normal"/>
        <w:spacing w:lineRule="auto" w:line="240" w:before="0" w:after="0"/>
        <w:ind w:left="115" w:right="4649" w:hanging="0"/>
        <w:jc w:val="left"/>
        <w:rPr>
          <w:i/>
          <w:i/>
          <w:sz w:val="21"/>
        </w:rPr>
      </w:pPr>
      <w:r>
        <w:rPr>
          <w:i/>
          <w:sz w:val="21"/>
        </w:rPr>
        <w:t xml:space="preserve">                                                                                </w:t>
      </w:r>
      <w:r>
        <w:rPr>
          <w:b/>
          <w:bCs/>
          <w:i/>
          <w:sz w:val="28"/>
          <w:szCs w:val="28"/>
        </w:rPr>
        <w:t xml:space="preserve">  </w:t>
      </w:r>
      <w:r>
        <w:rPr>
          <w:b/>
          <w:bCs/>
          <w:i/>
          <w:sz w:val="28"/>
          <w:szCs w:val="28"/>
        </w:rPr>
        <w:t>Čl. 5</w:t>
      </w:r>
    </w:p>
    <w:p>
      <w:pPr>
        <w:pStyle w:val="Telotextu"/>
        <w:rPr>
          <w:b/>
          <w:sz w:val="30"/>
        </w:rPr>
      </w:pPr>
      <w:r>
        <w:rPr>
          <w:b/>
          <w:sz w:val="30"/>
        </w:rPr>
      </w:r>
    </w:p>
    <w:p>
      <w:pPr>
        <w:pStyle w:val="Normal"/>
        <w:numPr>
          <w:ilvl w:val="0"/>
          <w:numId w:val="2"/>
        </w:numPr>
        <w:ind w:left="116" w:right="0" w:hanging="248"/>
        <w:jc w:val="center"/>
        <w:rPr>
          <w:b/>
          <w:sz w:val="28"/>
          <w:szCs w:val="28"/>
          <w:lang w:val="sk-SK"/>
        </w:rPr>
      </w:pPr>
      <w:r>
        <w:rPr>
          <w:b/>
          <w:sz w:val="28"/>
          <w:szCs w:val="28"/>
          <w:lang w:val="sk-SK"/>
        </w:rPr>
      </w:r>
    </w:p>
    <w:p>
      <w:pPr>
        <w:pStyle w:val="Normal"/>
        <w:numPr>
          <w:ilvl w:val="0"/>
          <w:numId w:val="0"/>
        </w:numPr>
        <w:ind w:left="116" w:right="0" w:hanging="0"/>
        <w:jc w:val="center"/>
        <w:rPr>
          <w:sz w:val="28"/>
          <w:szCs w:val="28"/>
        </w:rPr>
      </w:pPr>
      <w:r>
        <w:rPr>
          <w:b/>
          <w:sz w:val="28"/>
          <w:szCs w:val="28"/>
          <w:lang w:val="sk-SK"/>
        </w:rPr>
        <w:t>Podmienky na zaistenie bezpečnosti a ochrany zdravia detí a ich ochrany pred sociálno – patologickými javmi, diskrimináciou, alebo násilím.</w:t>
      </w:r>
    </w:p>
    <w:p>
      <w:pPr>
        <w:pStyle w:val="Normal"/>
        <w:numPr>
          <w:ilvl w:val="0"/>
          <w:numId w:val="2"/>
        </w:numPr>
        <w:ind w:left="116" w:right="0" w:hanging="248"/>
        <w:jc w:val="center"/>
        <w:rPr>
          <w:sz w:val="24"/>
          <w:szCs w:val="24"/>
        </w:rPr>
      </w:pPr>
      <w:r>
        <w:rPr>
          <w:sz w:val="24"/>
          <w:szCs w:val="24"/>
        </w:rPr>
      </w:r>
    </w:p>
    <w:p>
      <w:pPr>
        <w:pStyle w:val="Normal"/>
        <w:numPr>
          <w:ilvl w:val="0"/>
          <w:numId w:val="0"/>
        </w:numPr>
        <w:ind w:left="360" w:right="0" w:hanging="0"/>
        <w:jc w:val="both"/>
        <w:rPr>
          <w:sz w:val="24"/>
          <w:szCs w:val="24"/>
        </w:rPr>
      </w:pPr>
      <w:r>
        <w:rPr>
          <w:b/>
          <w:bCs/>
          <w:sz w:val="24"/>
          <w:szCs w:val="24"/>
          <w:lang w:val="sk-SK"/>
        </w:rPr>
        <w:t>1. V starostlivosti o zdravie, hygienu a bezpečnosť  detí</w:t>
      </w:r>
      <w:r>
        <w:rPr>
          <w:bCs/>
          <w:sz w:val="24"/>
          <w:szCs w:val="24"/>
          <w:lang w:val="sk-SK"/>
        </w:rPr>
        <w:t xml:space="preserve"> </w:t>
      </w:r>
    </w:p>
    <w:p>
      <w:pPr>
        <w:pStyle w:val="Normal"/>
        <w:numPr>
          <w:ilvl w:val="0"/>
          <w:numId w:val="0"/>
        </w:numPr>
        <w:ind w:left="0" w:right="0" w:hanging="0"/>
        <w:jc w:val="both"/>
        <w:rPr>
          <w:sz w:val="24"/>
          <w:szCs w:val="24"/>
        </w:rPr>
      </w:pPr>
      <w:r>
        <w:rPr>
          <w:bCs/>
          <w:sz w:val="24"/>
          <w:szCs w:val="24"/>
          <w:lang w:val="sk-SK"/>
        </w:rPr>
        <w:t xml:space="preserve">    </w:t>
      </w:r>
      <w:r>
        <w:rPr>
          <w:bCs/>
          <w:sz w:val="24"/>
          <w:szCs w:val="24"/>
          <w:lang w:val="sk-SK"/>
        </w:rPr>
        <w:t xml:space="preserve">sa zamestnankyne  materskej školy riadia  všeobecne záväznými  právnymi predpismi, najmä § 7  </w:t>
        <w:tab/>
        <w:t xml:space="preserve">vyhláškyMŠ SRč.306/ 2008 o materskej škole , § 132 až 135 a § 170 až 175 zákonníka práce ,     zákonom NR SR č.124/2006  Z.z. o bezpečnosti a ochrane zdravia pri práci, zákonom NR SR  č.576/2004 Z.z.o verejnom zdravotníctve, pracovným poriadkom a internými pokynmi riaditeľky materskej školy   </w:t>
      </w:r>
      <w:r>
        <w:rPr>
          <w:b/>
          <w:bCs/>
          <w:i/>
          <w:sz w:val="24"/>
          <w:szCs w:val="24"/>
          <w:lang w:val="sk-SK"/>
        </w:rPr>
        <w:t>t.j. sú povinné :</w:t>
      </w:r>
    </w:p>
    <w:p>
      <w:pPr>
        <w:pStyle w:val="Normal"/>
        <w:numPr>
          <w:ilvl w:val="0"/>
          <w:numId w:val="0"/>
        </w:numPr>
        <w:ind w:left="116" w:right="0" w:hanging="0"/>
        <w:jc w:val="both"/>
        <w:rPr>
          <w:sz w:val="24"/>
          <w:szCs w:val="24"/>
        </w:rPr>
      </w:pPr>
      <w:r>
        <w:rPr>
          <w:bCs/>
          <w:sz w:val="24"/>
          <w:szCs w:val="24"/>
          <w:lang w:val="sk-SK"/>
        </w:rPr>
        <w:t xml:space="preserve">zabezpečiť všestrannú starostlivosť o deti počas dňa, nenechať deti bez dozoru ani počas spánku, </w:t>
      </w:r>
    </w:p>
    <w:p>
      <w:pPr>
        <w:pStyle w:val="Normal"/>
        <w:numPr>
          <w:ilvl w:val="0"/>
          <w:numId w:val="0"/>
        </w:numPr>
        <w:ind w:left="116" w:right="0" w:hanging="0"/>
        <w:jc w:val="both"/>
        <w:rPr>
          <w:sz w:val="24"/>
          <w:szCs w:val="24"/>
        </w:rPr>
      </w:pPr>
      <w:r>
        <w:rPr>
          <w:bCs/>
          <w:sz w:val="24"/>
          <w:szCs w:val="24"/>
          <w:lang w:val="sk-SK"/>
        </w:rPr>
        <w:t xml:space="preserve">vyhýbať sa vychádzkam do neznámeho terénnu. Na vychádzke nesmie mať jeden pedagogický zamestnanec viac ako </w:t>
      </w:r>
    </w:p>
    <w:p>
      <w:pPr>
        <w:pStyle w:val="Normal"/>
        <w:numPr>
          <w:ilvl w:val="0"/>
          <w:numId w:val="0"/>
        </w:numPr>
        <w:ind w:left="116" w:right="0" w:hanging="0"/>
        <w:jc w:val="both"/>
        <w:rPr>
          <w:sz w:val="24"/>
          <w:szCs w:val="24"/>
        </w:rPr>
      </w:pPr>
      <w:r>
        <w:rPr>
          <w:bCs/>
          <w:sz w:val="24"/>
          <w:szCs w:val="24"/>
          <w:lang w:val="sk-SK"/>
        </w:rPr>
        <w:t>21 detí od štyroch do piatich rokov</w:t>
      </w:r>
    </w:p>
    <w:p>
      <w:pPr>
        <w:pStyle w:val="Normal"/>
        <w:numPr>
          <w:ilvl w:val="0"/>
          <w:numId w:val="0"/>
        </w:numPr>
        <w:ind w:left="116" w:right="0" w:hanging="0"/>
        <w:jc w:val="both"/>
        <w:rPr>
          <w:sz w:val="24"/>
          <w:szCs w:val="24"/>
        </w:rPr>
      </w:pPr>
      <w:r>
        <w:rPr>
          <w:bCs/>
          <w:sz w:val="24"/>
          <w:szCs w:val="24"/>
          <w:lang w:val="sk-SK"/>
        </w:rPr>
        <w:t>22 detí starších ako 5 rokov</w:t>
      </w:r>
    </w:p>
    <w:p>
      <w:pPr>
        <w:pStyle w:val="Normal"/>
        <w:numPr>
          <w:ilvl w:val="0"/>
          <w:numId w:val="0"/>
        </w:numPr>
        <w:ind w:left="116" w:right="0" w:hanging="0"/>
        <w:jc w:val="both"/>
        <w:rPr>
          <w:sz w:val="24"/>
          <w:szCs w:val="24"/>
        </w:rPr>
      </w:pPr>
      <w:r>
        <w:rPr>
          <w:bCs/>
          <w:sz w:val="24"/>
          <w:szCs w:val="24"/>
          <w:lang w:val="sk-SK"/>
        </w:rPr>
        <w:t xml:space="preserve">vychádzku s deťmi  mladšími ako tri roky a od troch do štyroch rokov  môže vyučujúca uskutočniť len v prítomnosti dvoch zamestnancov (  § 7 odst.4 vyhlášky MŠ SR č.306/ 2008 Z.z. </w:t>
      </w:r>
    </w:p>
    <w:p>
      <w:pPr>
        <w:pStyle w:val="Normal"/>
        <w:numPr>
          <w:ilvl w:val="0"/>
          <w:numId w:val="0"/>
        </w:numPr>
        <w:ind w:left="116" w:right="0" w:hanging="0"/>
        <w:jc w:val="both"/>
        <w:rPr>
          <w:sz w:val="24"/>
          <w:szCs w:val="24"/>
        </w:rPr>
      </w:pPr>
      <w:r>
        <w:rPr>
          <w:bCs/>
          <w:sz w:val="24"/>
          <w:szCs w:val="24"/>
          <w:lang w:val="sk-SK"/>
        </w:rPr>
        <w:t>c) prihliadať na základné fyziologické potreby dieťaťa,</w:t>
      </w:r>
    </w:p>
    <w:p>
      <w:pPr>
        <w:pStyle w:val="Normal"/>
        <w:numPr>
          <w:ilvl w:val="0"/>
          <w:numId w:val="0"/>
        </w:numPr>
        <w:ind w:left="116" w:right="0" w:hanging="0"/>
        <w:jc w:val="both"/>
        <w:rPr>
          <w:sz w:val="24"/>
          <w:szCs w:val="24"/>
        </w:rPr>
      </w:pPr>
      <w:r>
        <w:rPr>
          <w:bCs/>
          <w:sz w:val="24"/>
          <w:szCs w:val="24"/>
          <w:lang w:val="sk-SK"/>
        </w:rPr>
        <w:t xml:space="preserve">d) vytvárať podmienky pre zdravý vývin detí,        </w:t>
      </w:r>
    </w:p>
    <w:p>
      <w:pPr>
        <w:pStyle w:val="Normal"/>
        <w:numPr>
          <w:ilvl w:val="0"/>
          <w:numId w:val="0"/>
        </w:numPr>
        <w:ind w:left="116" w:right="0" w:hanging="0"/>
        <w:jc w:val="both"/>
        <w:rPr>
          <w:sz w:val="24"/>
          <w:szCs w:val="24"/>
        </w:rPr>
      </w:pPr>
      <w:r>
        <w:rPr>
          <w:bCs/>
          <w:sz w:val="24"/>
          <w:szCs w:val="24"/>
          <w:lang w:val="sk-SK"/>
        </w:rPr>
        <w:t>e) v zmysle Dohovoru o právach dieťaťa zabezpečovať aktívnu ochranu pred sociálno – patologickými javmi, alebo psychickým týraním či ohrozovaním mravného vývinu detí. Bezodkladne riešiť problém s Centrom výchovno–psychologickej prevencie, kontaktovať príslušný odbor sociálnych vecí,  pediatra a príslušné oddelenie policajného zboru</w:t>
      </w:r>
    </w:p>
    <w:p>
      <w:pPr>
        <w:pStyle w:val="Normal"/>
        <w:numPr>
          <w:ilvl w:val="0"/>
          <w:numId w:val="0"/>
        </w:numPr>
        <w:ind w:left="116" w:right="0" w:hanging="0"/>
        <w:jc w:val="both"/>
        <w:rPr>
          <w:sz w:val="24"/>
          <w:szCs w:val="24"/>
        </w:rPr>
      </w:pPr>
      <w:r>
        <w:rPr>
          <w:bCs/>
          <w:sz w:val="24"/>
          <w:szCs w:val="24"/>
          <w:lang w:val="sk-SK"/>
        </w:rPr>
        <w:t>f) v prípade ochorenia dieťaťa zabezpečiť jeho izoláciu a dohľad, informovať   zákonného zástupcu</w:t>
      </w:r>
    </w:p>
    <w:p>
      <w:pPr>
        <w:pStyle w:val="Normal"/>
        <w:numPr>
          <w:ilvl w:val="0"/>
          <w:numId w:val="0"/>
        </w:numPr>
        <w:ind w:left="116" w:right="0" w:hanging="0"/>
        <w:jc w:val="both"/>
        <w:rPr>
          <w:sz w:val="24"/>
          <w:szCs w:val="24"/>
        </w:rPr>
      </w:pPr>
      <w:r>
        <w:rPr>
          <w:bCs/>
          <w:sz w:val="24"/>
          <w:szCs w:val="24"/>
          <w:lang w:val="sk-SK"/>
        </w:rPr>
        <w:t xml:space="preserve">g) v  prípade úrazu poskytnúť prvú pomoc, bezodkladne stav konzultovať s lekárom, podať o úraze  informáciu zákonnému zástupcovi.     </w:t>
      </w:r>
    </w:p>
    <w:p>
      <w:pPr>
        <w:pStyle w:val="Telotextu"/>
        <w:rPr>
          <w:sz w:val="24"/>
          <w:szCs w:val="24"/>
        </w:rPr>
      </w:pPr>
      <w:r>
        <w:rPr>
          <w:sz w:val="24"/>
          <w:szCs w:val="24"/>
        </w:rPr>
      </w:r>
    </w:p>
    <w:p>
      <w:pPr>
        <w:pStyle w:val="Telotextu"/>
        <w:rPr>
          <w:sz w:val="24"/>
          <w:szCs w:val="24"/>
        </w:rPr>
      </w:pPr>
      <w:r>
        <w:rPr>
          <w:sz w:val="24"/>
          <w:szCs w:val="24"/>
        </w:rPr>
      </w:r>
    </w:p>
    <w:p>
      <w:pPr>
        <w:pStyle w:val="Telotextu"/>
        <w:rPr>
          <w:sz w:val="24"/>
          <w:szCs w:val="24"/>
        </w:rPr>
      </w:pPr>
      <w:r>
        <w:rPr>
          <w:sz w:val="24"/>
          <w:szCs w:val="24"/>
        </w:rPr>
      </w:r>
    </w:p>
    <w:p>
      <w:pPr>
        <w:pStyle w:val="Nadpis1"/>
        <w:spacing w:before="74" w:after="0"/>
        <w:ind w:left="0" w:right="2025" w:hanging="0"/>
        <w:rPr/>
      </w:pPr>
      <w:r>
        <w:rPr/>
      </w:r>
    </w:p>
    <w:p>
      <w:pPr>
        <w:pStyle w:val="Nadpis1"/>
        <w:spacing w:before="74" w:after="0"/>
        <w:ind w:left="0" w:right="2025" w:hanging="0"/>
        <w:rPr/>
      </w:pPr>
      <w:r>
        <w:rPr/>
        <w:t xml:space="preserve">                         </w:t>
      </w:r>
      <w:r>
        <w:rPr/>
        <w:t>Čl. 6</w:t>
      </w:r>
    </w:p>
    <w:p>
      <w:pPr>
        <w:pStyle w:val="Normal"/>
        <w:spacing w:before="0" w:after="0"/>
        <w:ind w:left="2478" w:right="0" w:hanging="0"/>
        <w:jc w:val="left"/>
        <w:rPr>
          <w:b/>
          <w:sz w:val="28"/>
        </w:rPr>
      </w:pPr>
      <w:r>
        <w:rPr>
          <w:b/>
          <w:sz w:val="28"/>
        </w:rPr>
        <w:t>Ochrana spoločného a osobného majetku</w:t>
      </w:r>
    </w:p>
    <w:p>
      <w:pPr>
        <w:pStyle w:val="Telotextu"/>
        <w:rPr>
          <w:b/>
          <w:sz w:val="30"/>
        </w:rPr>
      </w:pPr>
      <w:r>
        <w:rPr>
          <w:b/>
          <w:sz w:val="30"/>
        </w:rPr>
      </w:r>
    </w:p>
    <w:p>
      <w:pPr>
        <w:pStyle w:val="Nadpis2"/>
        <w:numPr>
          <w:ilvl w:val="0"/>
          <w:numId w:val="1"/>
        </w:numPr>
        <w:tabs>
          <w:tab w:val="clear" w:pos="720"/>
          <w:tab w:val="left" w:pos="356" w:leader="none"/>
        </w:tabs>
        <w:spacing w:lineRule="auto" w:line="240" w:before="207" w:after="0"/>
        <w:ind w:left="116" w:right="0" w:hanging="0"/>
        <w:jc w:val="left"/>
        <w:rPr/>
      </w:pPr>
      <w:r>
        <w:rPr/>
        <w:t>Uzamykanie jednotlivých miestností:</w:t>
      </w:r>
    </w:p>
    <w:p>
      <w:pPr>
        <w:pStyle w:val="Telotextu"/>
        <w:ind w:left="115" w:right="108" w:hanging="0"/>
        <w:jc w:val="both"/>
        <w:rPr/>
      </w:pPr>
      <w:r>
        <w:rPr/>
        <w:t>Za uzamykanie priestorov Cirkevnej materskej školy sv. Jozefa ráno po príchode detí do MŠ je zodpovedná školníčka. Po ukončení prevádzky je za uzamknutie budovy zodpovedná službukonajúca učiteľka. Riaditeľňa, v ktorej je uložená dokumentácia, je uzamykateľná miestnosť, neprístupná nepovolaným osobám. Prechodová chodba do jedálne, na základe dohody s riaditeľkou MŠ Za hradbami 1, zostáva odomknutá.</w:t>
      </w:r>
    </w:p>
    <w:p>
      <w:pPr>
        <w:pStyle w:val="Nadpis2"/>
        <w:numPr>
          <w:ilvl w:val="0"/>
          <w:numId w:val="1"/>
        </w:numPr>
        <w:tabs>
          <w:tab w:val="clear" w:pos="720"/>
          <w:tab w:val="left" w:pos="356" w:leader="none"/>
        </w:tabs>
        <w:spacing w:lineRule="auto" w:line="240" w:before="0" w:after="0"/>
        <w:ind w:left="116" w:right="0" w:hanging="0"/>
        <w:jc w:val="left"/>
        <w:rPr/>
      </w:pPr>
      <w:r>
        <w:rPr/>
        <w:t>Zamedzenie vstupu cudzích osôb do</w:t>
      </w:r>
      <w:r>
        <w:rPr>
          <w:spacing w:val="-2"/>
        </w:rPr>
        <w:t xml:space="preserve"> </w:t>
      </w:r>
      <w:r>
        <w:rPr/>
        <w:t>objektu:</w:t>
      </w:r>
    </w:p>
    <w:p>
      <w:pPr>
        <w:pStyle w:val="Telotextu"/>
        <w:ind w:left="115" w:right="0" w:hanging="0"/>
        <w:rPr/>
      </w:pPr>
      <w:r>
        <w:rPr/>
        <w:t>Do objektu CMŠ je zakázaný prístup cudzích osôb. Akékoľvek podozrenie treba overiť, v prípade nebezpečenstva kontaktovať príslušné oddelenie PZ SR.</w:t>
      </w:r>
    </w:p>
    <w:p>
      <w:pPr>
        <w:pStyle w:val="Nadpis2"/>
        <w:numPr>
          <w:ilvl w:val="0"/>
          <w:numId w:val="1"/>
        </w:numPr>
        <w:tabs>
          <w:tab w:val="clear" w:pos="720"/>
          <w:tab w:val="left" w:pos="356" w:leader="none"/>
        </w:tabs>
        <w:spacing w:lineRule="auto" w:line="240" w:before="0" w:after="0"/>
        <w:ind w:left="116" w:right="0" w:hanging="0"/>
        <w:jc w:val="left"/>
        <w:rPr/>
      </w:pPr>
      <w:r>
        <w:rPr/>
        <w:t>Dôsledné zapisovanie do knihy</w:t>
      </w:r>
      <w:r>
        <w:rPr>
          <w:spacing w:val="-2"/>
        </w:rPr>
        <w:t xml:space="preserve"> </w:t>
      </w:r>
      <w:r>
        <w:rPr/>
        <w:t>návštev:</w:t>
      </w:r>
    </w:p>
    <w:p>
      <w:pPr>
        <w:pStyle w:val="Telotextu"/>
        <w:ind w:left="115" w:right="0" w:hanging="0"/>
        <w:rPr/>
      </w:pPr>
      <w:r>
        <w:rPr/>
        <w:t>Ohlásené i neohlásené návštevy treba zapisovať do knihy návštev.</w:t>
      </w:r>
    </w:p>
    <w:p>
      <w:pPr>
        <w:pStyle w:val="Nadpis2"/>
        <w:numPr>
          <w:ilvl w:val="0"/>
          <w:numId w:val="1"/>
        </w:numPr>
        <w:tabs>
          <w:tab w:val="clear" w:pos="720"/>
          <w:tab w:val="left" w:pos="356" w:leader="none"/>
        </w:tabs>
        <w:spacing w:lineRule="auto" w:line="240" w:before="0" w:after="0"/>
        <w:ind w:left="116" w:right="0" w:hanging="0"/>
        <w:jc w:val="left"/>
        <w:rPr/>
      </w:pPr>
      <w:r>
        <w:rPr/>
        <w:t>Odkladanie osobných vecí:</w:t>
      </w:r>
    </w:p>
    <w:p>
      <w:pPr>
        <w:pStyle w:val="Telotextu"/>
        <w:ind w:left="115" w:right="70" w:hanging="0"/>
        <w:rPr/>
      </w:pPr>
      <w:r>
        <w:rPr/>
        <w:t>Osobné veci si pedagogický personál ukladá do riaditeľne. Prevádzkový zamestnanec si svoje osobné veci odkladá do skrine, ktorá je umiestnená v prechodovej chodbe.</w:t>
      </w:r>
    </w:p>
    <w:p>
      <w:pPr>
        <w:pStyle w:val="Nadpis2"/>
        <w:numPr>
          <w:ilvl w:val="0"/>
          <w:numId w:val="1"/>
        </w:numPr>
        <w:tabs>
          <w:tab w:val="clear" w:pos="720"/>
          <w:tab w:val="left" w:pos="356" w:leader="none"/>
        </w:tabs>
        <w:spacing w:lineRule="auto" w:line="240" w:before="0" w:after="0"/>
        <w:ind w:left="116" w:right="1126" w:hanging="0"/>
        <w:jc w:val="left"/>
        <w:rPr/>
      </w:pPr>
      <w:r>
        <w:rPr/>
        <w:t>Dodržiavanie pokynov pri používaní a odkladaní didaktickej techniky a</w:t>
      </w:r>
      <w:r>
        <w:rPr>
          <w:spacing w:val="-23"/>
        </w:rPr>
        <w:t xml:space="preserve"> </w:t>
      </w:r>
      <w:r>
        <w:rPr/>
        <w:t>učebných pomôcok:</w:t>
      </w:r>
    </w:p>
    <w:p>
      <w:pPr>
        <w:pStyle w:val="Telotextu"/>
        <w:ind w:left="115" w:right="1673" w:hanging="0"/>
        <w:rPr/>
      </w:pPr>
      <w:r>
        <w:rPr/>
        <w:t>Po skončení prevádzky sa didaktická technika a pomôcky uložia do priestorov na to určených, ktoré zodpovedajú bezpečnostným požiadavkám.</w:t>
      </w:r>
    </w:p>
    <w:p>
      <w:pPr>
        <w:pStyle w:val="Telotextu"/>
        <w:ind w:left="115" w:right="1673" w:hanging="0"/>
        <w:rPr/>
      </w:pPr>
      <w:r>
        <w:rPr/>
      </w:r>
    </w:p>
    <w:p>
      <w:pPr>
        <w:pStyle w:val="Telotextu"/>
        <w:ind w:left="115" w:right="1673" w:hanging="0"/>
        <w:rPr/>
      </w:pPr>
      <w:r>
        <w:rPr/>
        <w:t xml:space="preserve">                                             </w:t>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t xml:space="preserve">                                              </w:t>
      </w:r>
      <w:r>
        <w:rPr>
          <w:b/>
          <w:bCs/>
          <w:sz w:val="28"/>
          <w:szCs w:val="28"/>
        </w:rPr>
        <w:t xml:space="preserve">  </w:t>
      </w:r>
    </w:p>
    <w:p>
      <w:pPr>
        <w:pStyle w:val="Telotextu"/>
        <w:ind w:left="115" w:right="1673" w:hanging="0"/>
        <w:rPr/>
      </w:pPr>
      <w:r>
        <w:rPr>
          <w:b/>
          <w:bCs/>
          <w:sz w:val="28"/>
          <w:szCs w:val="28"/>
        </w:rPr>
        <w:t xml:space="preserve">                                                </w:t>
      </w:r>
      <w:r>
        <w:rPr>
          <w:b/>
          <w:bCs/>
          <w:sz w:val="28"/>
          <w:szCs w:val="28"/>
        </w:rPr>
        <w:t>Záverečné ustanovenia</w:t>
      </w:r>
    </w:p>
    <w:p>
      <w:pPr>
        <w:pStyle w:val="Telotextu"/>
        <w:spacing w:before="11" w:after="0"/>
        <w:rPr>
          <w:b/>
          <w:sz w:val="27"/>
        </w:rPr>
      </w:pPr>
      <w:r>
        <w:rPr>
          <w:b/>
          <w:sz w:val="27"/>
        </w:rPr>
      </w:r>
    </w:p>
    <w:p>
      <w:pPr>
        <w:pStyle w:val="Telotextu"/>
        <w:ind w:left="115" w:right="0" w:hanging="0"/>
        <w:rPr/>
      </w:pPr>
      <w:r>
        <w:rPr/>
        <w:t>Tento Školský poriadok nadobúda platnosť 1. septembra 2025.</w:t>
      </w:r>
    </w:p>
    <w:p>
      <w:pPr>
        <w:pStyle w:val="Normal"/>
        <w:spacing w:lineRule="auto" w:line="240"/>
        <w:ind w:left="115" w:right="0" w:hanging="0"/>
        <w:jc w:val="both"/>
        <w:rPr>
          <w:rFonts w:ascii="Times New Roman" w:hAnsi="Times New Roman" w:cs="Times New Roman"/>
          <w:color w:val="000000"/>
          <w:sz w:val="24"/>
          <w:szCs w:val="24"/>
        </w:rPr>
      </w:pPr>
      <w:r>
        <w:rPr>
          <w:rFonts w:cs="Times New Roman"/>
          <w:color w:val="000000"/>
          <w:sz w:val="24"/>
          <w:szCs w:val="24"/>
        </w:rPr>
      </w:r>
    </w:p>
    <w:p>
      <w:pPr>
        <w:pStyle w:val="Normal"/>
        <w:spacing w:lineRule="auto" w:line="240"/>
        <w:ind w:left="115" w:right="0" w:hanging="0"/>
        <w:jc w:val="both"/>
        <w:rPr/>
      </w:pPr>
      <w:r>
        <w:rPr>
          <w:rFonts w:cs="Times New Roman"/>
          <w:color w:val="000000"/>
          <w:sz w:val="24"/>
          <w:szCs w:val="24"/>
        </w:rPr>
        <w:t xml:space="preserve">Týmto sa ruší Školský poriadok vydaný 03.09.2024  </w:t>
      </w:r>
    </w:p>
    <w:p>
      <w:pPr>
        <w:pStyle w:val="Normal"/>
        <w:spacing w:lineRule="auto" w:line="240"/>
        <w:ind w:left="115" w:right="0" w:hanging="0"/>
        <w:jc w:val="both"/>
        <w:rPr>
          <w:rFonts w:ascii="Times New Roman" w:hAnsi="Times New Roman" w:cs="Times New Roman"/>
          <w:color w:val="000000"/>
          <w:sz w:val="24"/>
          <w:szCs w:val="24"/>
        </w:rPr>
      </w:pPr>
      <w:r>
        <w:rPr>
          <w:rFonts w:cs="Times New Roman"/>
          <w:color w:val="000000"/>
          <w:sz w:val="24"/>
          <w:szCs w:val="24"/>
        </w:rPr>
      </w:r>
    </w:p>
    <w:p>
      <w:pPr>
        <w:pStyle w:val="Normal"/>
        <w:spacing w:lineRule="auto" w:line="240"/>
        <w:ind w:left="115" w:right="0" w:hanging="0"/>
        <w:jc w:val="both"/>
        <w:rPr/>
      </w:pPr>
      <w:r>
        <w:rPr>
          <w:rFonts w:cs="Times New Roman"/>
          <w:color w:val="000000"/>
          <w:sz w:val="24"/>
          <w:szCs w:val="24"/>
        </w:rPr>
        <w:t>Ďalšie zmeny budú riešené dodatkom.</w:t>
      </w:r>
    </w:p>
    <w:p>
      <w:pPr>
        <w:pStyle w:val="Telotextu"/>
        <w:rPr>
          <w:sz w:val="26"/>
        </w:rPr>
      </w:pPr>
      <w:r>
        <w:rPr>
          <w:sz w:val="26"/>
        </w:rPr>
      </w:r>
    </w:p>
    <w:p>
      <w:pPr>
        <w:pStyle w:val="Telotextu"/>
        <w:rPr>
          <w:sz w:val="22"/>
        </w:rPr>
      </w:pPr>
      <w:r>
        <w:rPr>
          <w:sz w:val="22"/>
        </w:rPr>
      </w:r>
    </w:p>
    <w:p>
      <w:pPr>
        <w:pStyle w:val="Nadpis1"/>
        <w:ind w:left="115" w:right="0" w:hanging="0"/>
        <w:jc w:val="left"/>
        <w:rPr/>
      </w:pPr>
      <w:r>
        <w:rPr/>
        <w:t>Poučení a oboznámení:</w:t>
      </w:r>
    </w:p>
    <w:p>
      <w:pPr>
        <w:pStyle w:val="Telotextu"/>
        <w:rPr>
          <w:b/>
          <w:sz w:val="28"/>
        </w:rPr>
      </w:pPr>
      <w:r>
        <w:rPr>
          <w:b/>
          <w:sz w:val="28"/>
        </w:rPr>
      </w:r>
    </w:p>
    <w:p>
      <w:pPr>
        <w:pStyle w:val="Telotextu"/>
        <w:ind w:left="115" w:right="0" w:hanging="0"/>
        <w:rPr/>
      </w:pPr>
      <w:r>
        <w:rPr>
          <w:spacing w:val="-4"/>
        </w:rPr>
        <w:t>M</w:t>
      </w:r>
      <w:r>
        <w:rPr>
          <w:spacing w:val="2"/>
        </w:rPr>
        <w:t>ária Blahová</w:t>
      </w:r>
      <w:r>
        <w:rPr/>
        <w:t>…........................................................................</w:t>
      </w:r>
    </w:p>
    <w:p>
      <w:pPr>
        <w:pStyle w:val="Telotextu"/>
        <w:rPr/>
      </w:pPr>
      <w:r>
        <w:rPr/>
      </w:r>
    </w:p>
    <w:p>
      <w:pPr>
        <w:pStyle w:val="Telotextu"/>
        <w:ind w:left="115" w:right="0" w:hanging="0"/>
        <w:rPr/>
      </w:pPr>
      <w:r>
        <w:rPr/>
        <w:t>Mgr. Monika Kicová</w:t>
      </w:r>
      <w:r>
        <w:rPr>
          <w:spacing w:val="-3"/>
        </w:rPr>
        <w:t xml:space="preserve"> </w:t>
      </w:r>
      <w:r>
        <w:rPr/>
        <w:t>…...............................................................</w:t>
      </w:r>
    </w:p>
    <w:p>
      <w:pPr>
        <w:pStyle w:val="Telotextu"/>
        <w:rPr/>
      </w:pPr>
      <w:r>
        <w:rPr/>
      </w:r>
    </w:p>
    <w:p>
      <w:pPr>
        <w:pStyle w:val="Telotextu"/>
        <w:ind w:left="115" w:right="0" w:hanging="0"/>
        <w:rPr/>
      </w:pPr>
      <w:r>
        <w:rPr>
          <w:spacing w:val="-10"/>
        </w:rPr>
        <w:t xml:space="preserve">Silvia Demovičová </w:t>
      </w:r>
      <w:r>
        <w:rPr/>
        <w:t>….....................................................................</w:t>
      </w:r>
    </w:p>
    <w:p>
      <w:pPr>
        <w:pStyle w:val="Telotextu"/>
        <w:ind w:left="115" w:right="0" w:hanging="0"/>
        <w:rPr/>
      </w:pPr>
      <w:r>
        <w:rPr/>
      </w:r>
    </w:p>
    <w:p>
      <w:pPr>
        <w:pStyle w:val="Telotextu"/>
        <w:ind w:left="115" w:right="0" w:hanging="0"/>
        <w:rPr/>
      </w:pPr>
      <w:r>
        <w:rPr/>
        <w:t>Rodičia podľa priloženej prezenčnej listiny</w:t>
      </w:r>
    </w:p>
    <w:p>
      <w:pPr>
        <w:pStyle w:val="Telotextu"/>
        <w:ind w:left="115" w:right="0" w:hanging="0"/>
        <w:rPr/>
      </w:pPr>
      <w:r>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rFonts w:cs="Times New Roman"/>
          <w:b/>
          <w:i/>
          <w:i/>
          <w:sz w:val="24"/>
          <w:szCs w:val="24"/>
        </w:rPr>
      </w:pPr>
      <w:r>
        <w:rPr>
          <w:rFonts w:cs="Times New Roman"/>
          <w:b/>
          <w:i/>
          <w:sz w:val="24"/>
          <w:szCs w:val="24"/>
        </w:rPr>
      </w:r>
    </w:p>
    <w:p>
      <w:pPr>
        <w:pStyle w:val="Normal"/>
        <w:tabs>
          <w:tab w:val="clear" w:pos="720"/>
          <w:tab w:val="left" w:pos="993" w:leader="none"/>
        </w:tabs>
        <w:overflowPunct w:val="false"/>
        <w:spacing w:before="240" w:after="200"/>
        <w:ind w:left="0" w:right="0" w:hanging="0"/>
        <w:jc w:val="both"/>
        <w:textAlignment w:val="baseline"/>
        <w:rPr/>
      </w:pPr>
      <w:r>
        <w:rPr>
          <w:rFonts w:cs="Times New Roman"/>
          <w:b/>
          <w:i/>
          <w:sz w:val="24"/>
          <w:szCs w:val="24"/>
        </w:rPr>
        <w:t xml:space="preserve">Vyjadrenie zriaďovateľa k času prevádzky a vnútornému poriadku materskej školy: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Rímskokatolícka cirkev, Bratislavská arcidiecéza, Špitálska 7, 814 92 Bratislava, súhlasí s časom prevádzky Cirkevnej materskej školy svätého Jozefa, Za hradbami 1 902 01 Pezinok  od </w:t>
      </w:r>
    </w:p>
    <w:p>
      <w:pPr>
        <w:pStyle w:val="Normal"/>
        <w:jc w:val="both"/>
        <w:rPr/>
      </w:pPr>
      <w:r>
        <w:rPr>
          <w:rFonts w:cs="Times New Roman"/>
          <w:b/>
          <w:sz w:val="24"/>
          <w:szCs w:val="24"/>
        </w:rPr>
        <w:t>7:00 hod. do 17:00 hod.</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za zriaďovateľa:</w:t>
      </w:r>
    </w:p>
    <w:p>
      <w:pPr>
        <w:pStyle w:val="Normal"/>
        <w:jc w:val="both"/>
        <w:rPr/>
      </w:pPr>
      <w:r>
        <w:rPr>
          <w:sz w:val="36"/>
        </w:rPr>
        <w:tab/>
        <w:tab/>
        <w:tab/>
        <w:tab/>
        <w:tab/>
        <w:tab/>
        <w:tab/>
        <w:tab/>
      </w:r>
    </w:p>
    <w:p>
      <w:pPr>
        <w:pStyle w:val="Normal"/>
        <w:jc w:val="both"/>
        <w:rPr>
          <w:rFonts w:ascii="Times New Roman" w:hAnsi="Times New Roman" w:cs="Times New Roman"/>
          <w:sz w:val="36"/>
          <w:szCs w:val="24"/>
        </w:rPr>
      </w:pPr>
      <w:r>
        <w:rPr>
          <w:rFonts w:cs="Times New Roman"/>
          <w:sz w:val="36"/>
          <w:szCs w:val="24"/>
        </w:rPr>
      </w:r>
    </w:p>
    <w:p>
      <w:pPr>
        <w:pStyle w:val="Normal"/>
        <w:jc w:val="both"/>
        <w:rPr>
          <w:rFonts w:ascii="Times New Roman" w:hAnsi="Times New Roman" w:cs="Times New Roman"/>
          <w:sz w:val="36"/>
          <w:szCs w:val="24"/>
        </w:rPr>
      </w:pPr>
      <w:r>
        <w:rPr>
          <w:rFonts w:cs="Times New Roman"/>
          <w:sz w:val="36"/>
          <w:szCs w:val="24"/>
        </w:rPr>
      </w:r>
    </w:p>
    <w:p>
      <w:pPr>
        <w:pStyle w:val="Normal"/>
        <w:jc w:val="both"/>
        <w:rPr/>
      </w:pPr>
      <w:r>
        <w:rPr>
          <w:rFonts w:cs="Times New Roman"/>
          <w:sz w:val="36"/>
          <w:szCs w:val="24"/>
        </w:rPr>
        <w:t xml:space="preserve">                                                               </w:t>
      </w:r>
      <w:r>
        <w:rPr>
          <w:rFonts w:cs="Times New Roman"/>
          <w:sz w:val="24"/>
          <w:szCs w:val="24"/>
        </w:rPr>
        <w:t>.........................................</w:t>
      </w:r>
    </w:p>
    <w:p>
      <w:pPr>
        <w:pStyle w:val="Normal"/>
        <w:spacing w:before="0" w:after="0"/>
        <w:jc w:val="both"/>
        <w:rPr/>
      </w:pPr>
      <w:r>
        <w:rPr>
          <w:rFonts w:cs="Times New Roman"/>
          <w:sz w:val="24"/>
          <w:szCs w:val="24"/>
        </w:rPr>
        <w:tab/>
        <w:tab/>
        <w:tab/>
        <w:tab/>
        <w:tab/>
        <w:tab/>
        <w:tab/>
        <w:tab/>
        <w:t xml:space="preserve">    Mgr. Tomáš Krampl</w:t>
      </w:r>
    </w:p>
    <w:p>
      <w:pPr>
        <w:pStyle w:val="Normal"/>
        <w:spacing w:lineRule="auto" w:line="240" w:before="0" w:after="0"/>
        <w:jc w:val="both"/>
        <w:rPr/>
      </w:pPr>
      <w:r>
        <w:rPr>
          <w:rFonts w:cs="Times New Roman"/>
          <w:sz w:val="24"/>
          <w:szCs w:val="24"/>
        </w:rPr>
        <w:tab/>
        <w:tab/>
        <w:tab/>
        <w:tab/>
        <w:tab/>
        <w:tab/>
        <w:tab/>
        <w:t>riaditeľ Arcidiecézneho školského úradu</w:t>
        <w:tab/>
        <w:tab/>
        <w:tab/>
        <w:tab/>
        <w:tab/>
        <w:tab/>
      </w:r>
    </w:p>
    <w:p>
      <w:pPr>
        <w:pStyle w:val="Normal"/>
        <w:spacing w:lineRule="auto" w:line="240"/>
        <w:jc w:val="both"/>
        <w:rPr>
          <w:rFonts w:ascii="Times New Roman" w:hAnsi="Times New Roman" w:cs="Times New Roman"/>
          <w:sz w:val="24"/>
          <w:szCs w:val="24"/>
        </w:rPr>
      </w:pPr>
      <w:r>
        <w:rPr>
          <w:rFonts w:cs="Times New Roman"/>
          <w:sz w:val="24"/>
          <w:szCs w:val="24"/>
        </w:rPr>
      </w:r>
    </w:p>
    <w:p>
      <w:pPr>
        <w:pStyle w:val="Telotextu"/>
        <w:jc w:val="both"/>
        <w:rPr/>
      </w:pPr>
      <w:r>
        <w:rPr>
          <w:szCs w:val="24"/>
        </w:rPr>
        <w:t>Školský poriadok bol prerokovaný:</w:t>
      </w:r>
    </w:p>
    <w:p>
      <w:pPr>
        <w:pStyle w:val="Telotextu"/>
        <w:spacing w:before="240" w:after="240"/>
        <w:jc w:val="both"/>
        <w:rPr/>
      </w:pPr>
      <w:r>
        <w:rPr>
          <w:szCs w:val="24"/>
        </w:rPr>
        <w:t xml:space="preserve">Radou školy dňa: </w:t>
      </w:r>
      <w:r>
        <w:rPr>
          <w:szCs w:val="24"/>
        </w:rPr>
        <w:t>28.8.2025</w:t>
      </w:r>
    </w:p>
    <w:p>
      <w:pPr>
        <w:pStyle w:val="Normal"/>
        <w:spacing w:lineRule="auto" w:line="240"/>
        <w:jc w:val="both"/>
        <w:rPr/>
      </w:pPr>
      <w:r>
        <w:rPr>
          <w:rFonts w:cs="Times New Roman"/>
          <w:sz w:val="24"/>
          <w:szCs w:val="24"/>
        </w:rPr>
        <w:t xml:space="preserve">Pedagogickou radou dňa: 28.8.2025  </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pPr>
      <w:r>
        <w:rPr>
          <w:rFonts w:cs="Times New Roman"/>
          <w:sz w:val="24"/>
          <w:szCs w:val="24"/>
        </w:rPr>
        <w:t xml:space="preserve">V Pezinku, dňa: 28.8.2025                                                                       Mária Blahová      </w:t>
      </w:r>
      <w:r>
        <w:rPr>
          <w:rFonts w:cs="Times New Roman"/>
          <w:b w:val="false"/>
          <w:bCs/>
          <w:sz w:val="24"/>
          <w:szCs w:val="24"/>
          <w:lang w:val="sk-SK"/>
        </w:rPr>
        <w:t xml:space="preserve">  </w:t>
        <w:tab/>
        <w:t xml:space="preserve">                 </w:t>
        <w:tab/>
        <w:tab/>
        <w:tab/>
        <w:tab/>
        <w:t xml:space="preserve">                                                                                </w:t>
        <w:tab/>
        <w:tab/>
        <w:tab/>
        <w:tab/>
        <w:tab/>
        <w:tab/>
        <w:tab/>
        <w:t xml:space="preserve">                                                           riaditeľka CMŠ sv. Jozefa      </w:t>
      </w:r>
    </w:p>
    <w:p>
      <w:pPr>
        <w:pStyle w:val="Normal"/>
        <w:spacing w:lineRule="auto" w:line="240"/>
        <w:jc w:val="both"/>
        <w:rPr/>
      </w:pPr>
      <w:r>
        <w:rPr>
          <w:rFonts w:cs="Times New Roman"/>
          <w:b w:val="false"/>
          <w:bCs/>
          <w:sz w:val="24"/>
          <w:szCs w:val="24"/>
          <w:lang w:val="sk-SK"/>
        </w:rPr>
        <w:t xml:space="preserve">                                                         </w:t>
      </w:r>
      <w:r>
        <w:rPr>
          <w:rFonts w:cs="Times New Roman"/>
          <w:b w:val="false"/>
          <w:bCs/>
          <w:sz w:val="24"/>
          <w:szCs w:val="24"/>
          <w:lang w:val="sk-SK"/>
        </w:rPr>
        <w:tab/>
        <w:tab/>
        <w:tab/>
        <w:tab/>
        <w:tab/>
        <w:tab/>
        <w:tab/>
        <w:tab/>
        <w:tab/>
        <w:tab/>
        <w:tab/>
        <w:tab/>
        <w:tab/>
        <w:tab/>
        <w:tab/>
        <w:tab/>
        <w:tab/>
      </w:r>
    </w:p>
    <w:p>
      <w:pPr>
        <w:pStyle w:val="Hlavnynadpis"/>
        <w:numPr>
          <w:ilvl w:val="0"/>
          <w:numId w:val="0"/>
        </w:numPr>
        <w:tabs>
          <w:tab w:val="clear" w:pos="720"/>
          <w:tab w:val="left" w:pos="708" w:leader="none"/>
        </w:tabs>
        <w:ind w:left="6024" w:right="0" w:firstLine="348"/>
        <w:jc w:val="both"/>
        <w:rPr/>
      </w:pPr>
      <w:r>
        <w:rPr>
          <w:b w:val="false"/>
          <w:bCs/>
          <w:sz w:val="24"/>
          <w:szCs w:val="24"/>
          <w:lang w:val="sk-SK"/>
        </w:rPr>
        <w:t xml:space="preserve">                    </w:t>
      </w:r>
    </w:p>
    <w:sectPr>
      <w:footerReference w:type="default" r:id="rId6"/>
      <w:footerReference w:type="first" r:id="rId7"/>
      <w:type w:val="nextPage"/>
      <w:pgSz w:w="11906" w:h="16838"/>
      <w:pgMar w:left="1020" w:right="1020" w:gutter="0" w:header="0" w:top="1060" w:footer="1269" w:bottom="152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rebuchet M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lotextu"/>
      <w:rPr>
        <w:sz w:val="20"/>
      </w:rPr>
    </w:pPr>
    <w:r>
      <w:rPr>
        <w:sz w:val="20"/>
      </w:rPr>
      <mc:AlternateContent>
        <mc:Choice Requires="wps">
          <w:drawing>
            <wp:anchor behindDoc="1" distT="0" distB="0" distL="0" distR="0" simplePos="0" locked="0" layoutInCell="0" allowOverlap="1" relativeHeight="4">
              <wp:simplePos x="0" y="0"/>
              <wp:positionH relativeFrom="page">
                <wp:posOffset>3718560</wp:posOffset>
              </wp:positionH>
              <wp:positionV relativeFrom="page">
                <wp:posOffset>9608820</wp:posOffset>
              </wp:positionV>
              <wp:extent cx="149225" cy="298450"/>
              <wp:effectExtent l="0" t="0" r="0" b="0"/>
              <wp:wrapNone/>
              <wp:docPr id="2" name="Obrázok1"/>
              <a:graphic xmlns:a="http://schemas.openxmlformats.org/drawingml/2006/main">
                <a:graphicData uri="http://schemas.microsoft.com/office/word/2010/wordprocessingShape">
                  <wps:wsp>
                    <wps:cNvSpPr/>
                    <wps:spPr>
                      <a:xfrm>
                        <a:off x="0" y="0"/>
                        <a:ext cx="149400" cy="298440"/>
                      </a:xfrm>
                      <a:prstGeom prst="rect">
                        <a:avLst/>
                      </a:prstGeom>
                      <a:noFill/>
                      <a:ln w="0">
                        <a:noFill/>
                      </a:ln>
                    </wps:spPr>
                    <wps:style>
                      <a:lnRef idx="0"/>
                      <a:fillRef idx="0"/>
                      <a:effectRef idx="0"/>
                      <a:fontRef idx="minor"/>
                    </wps:style>
                    <wps:txbx>
                      <w:txbxContent>
                        <w:p>
                          <w:pPr>
                            <w:pStyle w:val="Telotextu"/>
                            <w:spacing w:before="160" w:after="0"/>
                            <w:ind w:left="40" w:right="0" w:hanging="0"/>
                            <w:rPr>
                              <w:color w:val="000000"/>
                            </w:rPr>
                          </w:pPr>
                          <w:r>
                            <w:rPr>
                              <w:color w:val="000000"/>
                            </w:rPr>
                          </w:r>
                        </w:p>
                        <w:p>
                          <w:pPr>
                            <w:pStyle w:val="Telotextu"/>
                            <w:spacing w:before="160" w:after="0"/>
                            <w:ind w:left="0" w:right="0" w:hanging="0"/>
                            <w:rPr>
                              <w:color w:val="000000"/>
                            </w:rPr>
                          </w:pPr>
                          <w:r>
                            <w:rPr>
                              <w:color w:val="000000"/>
                            </w:rPr>
                          </w:r>
                        </w:p>
                      </w:txbxContent>
                    </wps:txbx>
                    <wps:bodyPr lIns="0" rIns="0" tIns="0" bIns="0" anchor="t">
                      <a:noAutofit/>
                    </wps:bodyPr>
                  </wps:wsp>
                </a:graphicData>
              </a:graphic>
            </wp:anchor>
          </w:drawing>
        </mc:Choice>
        <mc:Fallback>
          <w:pict>
            <v:rect id="shape_0" ID="Obrázok1" path="m0,0l-2147483645,0l-2147483645,-2147483646l0,-2147483646xe" stroked="f" o:allowincell="f" style="position:absolute;margin-left:292.8pt;margin-top:756.6pt;width:11.7pt;height:23.45pt;mso-wrap-style:square;v-text-anchor:top;mso-position-horizontal-relative:page;mso-position-vertical-relative:page">
              <v:fill o:detectmouseclick="t" on="false"/>
              <v:stroke color="#3465a4" joinstyle="round" endcap="flat"/>
              <v:textbox>
                <w:txbxContent>
                  <w:p>
                    <w:pPr>
                      <w:pStyle w:val="Telotextu"/>
                      <w:spacing w:before="160" w:after="0"/>
                      <w:ind w:left="40" w:right="0" w:hanging="0"/>
                      <w:rPr>
                        <w:color w:val="000000"/>
                      </w:rPr>
                    </w:pPr>
                    <w:r>
                      <w:rPr>
                        <w:color w:val="000000"/>
                      </w:rPr>
                    </w:r>
                  </w:p>
                  <w:p>
                    <w:pPr>
                      <w:pStyle w:val="Telotextu"/>
                      <w:spacing w:before="160" w:after="0"/>
                      <w:ind w:left="0" w:right="0" w:hanging="0"/>
                      <w:rPr>
                        <w:color w:val="000000"/>
                      </w:rPr>
                    </w:pPr>
                    <w:r>
                      <w:rPr>
                        <w:color w:val="000000"/>
                      </w:rPr>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6" w:hanging="240"/>
      </w:pPr>
      <w:rPr>
        <w:sz w:val="24"/>
        <w:spacing w:val="-3"/>
        <w:b/>
        <w:szCs w:val="24"/>
        <w:bCs/>
        <w:w w:val="100"/>
        <w:rFonts w:eastAsia="Times New Roman" w:cs="Times New Roman"/>
        <w:lang w:val="sk-SK" w:eastAsia="sk-SK" w:bidi="sk-SK"/>
      </w:rPr>
    </w:lvl>
    <w:lvl w:ilvl="1">
      <w:start w:val="0"/>
      <w:numFmt w:val="bullet"/>
      <w:lvlText w:val=""/>
      <w:lvlJc w:val="left"/>
      <w:pPr>
        <w:tabs>
          <w:tab w:val="num" w:pos="0"/>
        </w:tabs>
        <w:ind w:left="1094" w:hanging="240"/>
      </w:pPr>
      <w:rPr>
        <w:rFonts w:ascii="Symbol" w:hAnsi="Symbol" w:cs="Symbol" w:hint="default"/>
        <w:lang w:val="sk-SK" w:eastAsia="sk-SK" w:bidi="sk-SK"/>
      </w:rPr>
    </w:lvl>
    <w:lvl w:ilvl="2">
      <w:start w:val="0"/>
      <w:numFmt w:val="bullet"/>
      <w:lvlText w:val=""/>
      <w:lvlJc w:val="left"/>
      <w:pPr>
        <w:tabs>
          <w:tab w:val="num" w:pos="0"/>
        </w:tabs>
        <w:ind w:left="2068" w:hanging="240"/>
      </w:pPr>
      <w:rPr>
        <w:rFonts w:ascii="Symbol" w:hAnsi="Symbol" w:cs="Symbol" w:hint="default"/>
        <w:lang w:val="sk-SK" w:eastAsia="sk-SK" w:bidi="sk-SK"/>
      </w:rPr>
    </w:lvl>
    <w:lvl w:ilvl="3">
      <w:start w:val="0"/>
      <w:numFmt w:val="bullet"/>
      <w:lvlText w:val=""/>
      <w:lvlJc w:val="left"/>
      <w:pPr>
        <w:tabs>
          <w:tab w:val="num" w:pos="0"/>
        </w:tabs>
        <w:ind w:left="3042" w:hanging="240"/>
      </w:pPr>
      <w:rPr>
        <w:rFonts w:ascii="Symbol" w:hAnsi="Symbol" w:cs="Symbol" w:hint="default"/>
        <w:lang w:val="sk-SK" w:eastAsia="sk-SK" w:bidi="sk-SK"/>
      </w:rPr>
    </w:lvl>
    <w:lvl w:ilvl="4">
      <w:start w:val="0"/>
      <w:numFmt w:val="bullet"/>
      <w:lvlText w:val=""/>
      <w:lvlJc w:val="left"/>
      <w:pPr>
        <w:tabs>
          <w:tab w:val="num" w:pos="0"/>
        </w:tabs>
        <w:ind w:left="4016" w:hanging="240"/>
      </w:pPr>
      <w:rPr>
        <w:rFonts w:ascii="Symbol" w:hAnsi="Symbol" w:cs="Symbol" w:hint="default"/>
        <w:lang w:val="sk-SK" w:eastAsia="sk-SK" w:bidi="sk-SK"/>
      </w:rPr>
    </w:lvl>
    <w:lvl w:ilvl="5">
      <w:start w:val="0"/>
      <w:numFmt w:val="bullet"/>
      <w:lvlText w:val=""/>
      <w:lvlJc w:val="left"/>
      <w:pPr>
        <w:tabs>
          <w:tab w:val="num" w:pos="0"/>
        </w:tabs>
        <w:ind w:left="4990" w:hanging="240"/>
      </w:pPr>
      <w:rPr>
        <w:rFonts w:ascii="Symbol" w:hAnsi="Symbol" w:cs="Symbol" w:hint="default"/>
        <w:lang w:val="sk-SK" w:eastAsia="sk-SK" w:bidi="sk-SK"/>
      </w:rPr>
    </w:lvl>
    <w:lvl w:ilvl="6">
      <w:start w:val="0"/>
      <w:numFmt w:val="bullet"/>
      <w:lvlText w:val=""/>
      <w:lvlJc w:val="left"/>
      <w:pPr>
        <w:tabs>
          <w:tab w:val="num" w:pos="0"/>
        </w:tabs>
        <w:ind w:left="5964" w:hanging="240"/>
      </w:pPr>
      <w:rPr>
        <w:rFonts w:ascii="Symbol" w:hAnsi="Symbol" w:cs="Symbol" w:hint="default"/>
        <w:lang w:val="sk-SK" w:eastAsia="sk-SK" w:bidi="sk-SK"/>
      </w:rPr>
    </w:lvl>
    <w:lvl w:ilvl="7">
      <w:start w:val="0"/>
      <w:numFmt w:val="bullet"/>
      <w:lvlText w:val=""/>
      <w:lvlJc w:val="left"/>
      <w:pPr>
        <w:tabs>
          <w:tab w:val="num" w:pos="0"/>
        </w:tabs>
        <w:ind w:left="6938" w:hanging="240"/>
      </w:pPr>
      <w:rPr>
        <w:rFonts w:ascii="Symbol" w:hAnsi="Symbol" w:cs="Symbol" w:hint="default"/>
        <w:lang w:val="sk-SK" w:eastAsia="sk-SK" w:bidi="sk-SK"/>
      </w:rPr>
    </w:lvl>
    <w:lvl w:ilvl="8">
      <w:start w:val="0"/>
      <w:numFmt w:val="bullet"/>
      <w:lvlText w:val=""/>
      <w:lvlJc w:val="left"/>
      <w:pPr>
        <w:tabs>
          <w:tab w:val="num" w:pos="0"/>
        </w:tabs>
        <w:ind w:left="7912" w:hanging="240"/>
      </w:pPr>
      <w:rPr>
        <w:rFonts w:ascii="Symbol" w:hAnsi="Symbol" w:cs="Symbol" w:hint="default"/>
        <w:lang w:val="sk-SK" w:eastAsia="sk-SK" w:bidi="sk-SK"/>
      </w:rPr>
    </w:lvl>
  </w:abstractNum>
  <w:abstractNum w:abstractNumId="2">
    <w:lvl w:ilvl="0">
      <w:start w:val="1"/>
      <w:numFmt w:val="decimal"/>
      <w:lvlText w:val="%1."/>
      <w:lvlJc w:val="left"/>
      <w:pPr>
        <w:tabs>
          <w:tab w:val="num" w:pos="0"/>
        </w:tabs>
        <w:ind w:left="116" w:hanging="248"/>
      </w:pPr>
      <w:rPr>
        <w:sz w:val="14"/>
        <w:szCs w:val="24"/>
        <w:w w:val="100"/>
        <w:rFonts w:eastAsia="Times New Roman" w:cs="Times New Roman"/>
        <w:lang w:val="sk-SK" w:eastAsia="sk-SK" w:bidi="sk-SK"/>
      </w:rPr>
    </w:lvl>
    <w:lvl w:ilvl="1">
      <w:start w:val="0"/>
      <w:numFmt w:val="bullet"/>
      <w:lvlText w:val=""/>
      <w:lvlJc w:val="left"/>
      <w:pPr>
        <w:tabs>
          <w:tab w:val="num" w:pos="0"/>
        </w:tabs>
        <w:ind w:left="1094" w:hanging="248"/>
      </w:pPr>
      <w:rPr>
        <w:rFonts w:ascii="Symbol" w:hAnsi="Symbol" w:cs="Symbol" w:hint="default"/>
        <w:lang w:val="sk-SK" w:eastAsia="sk-SK" w:bidi="sk-SK"/>
      </w:rPr>
    </w:lvl>
    <w:lvl w:ilvl="2">
      <w:start w:val="0"/>
      <w:numFmt w:val="bullet"/>
      <w:lvlText w:val=""/>
      <w:lvlJc w:val="left"/>
      <w:pPr>
        <w:tabs>
          <w:tab w:val="num" w:pos="0"/>
        </w:tabs>
        <w:ind w:left="2068" w:hanging="248"/>
      </w:pPr>
      <w:rPr>
        <w:rFonts w:ascii="Symbol" w:hAnsi="Symbol" w:cs="Symbol" w:hint="default"/>
        <w:lang w:val="sk-SK" w:eastAsia="sk-SK" w:bidi="sk-SK"/>
      </w:rPr>
    </w:lvl>
    <w:lvl w:ilvl="3">
      <w:start w:val="0"/>
      <w:numFmt w:val="bullet"/>
      <w:lvlText w:val=""/>
      <w:lvlJc w:val="left"/>
      <w:pPr>
        <w:tabs>
          <w:tab w:val="num" w:pos="0"/>
        </w:tabs>
        <w:ind w:left="3042" w:hanging="248"/>
      </w:pPr>
      <w:rPr>
        <w:rFonts w:ascii="Symbol" w:hAnsi="Symbol" w:cs="Symbol" w:hint="default"/>
        <w:lang w:val="sk-SK" w:eastAsia="sk-SK" w:bidi="sk-SK"/>
      </w:rPr>
    </w:lvl>
    <w:lvl w:ilvl="4">
      <w:start w:val="0"/>
      <w:numFmt w:val="bullet"/>
      <w:lvlText w:val=""/>
      <w:lvlJc w:val="left"/>
      <w:pPr>
        <w:tabs>
          <w:tab w:val="num" w:pos="0"/>
        </w:tabs>
        <w:ind w:left="4016" w:hanging="248"/>
      </w:pPr>
      <w:rPr>
        <w:rFonts w:ascii="Symbol" w:hAnsi="Symbol" w:cs="Symbol" w:hint="default"/>
        <w:lang w:val="sk-SK" w:eastAsia="sk-SK" w:bidi="sk-SK"/>
      </w:rPr>
    </w:lvl>
    <w:lvl w:ilvl="5">
      <w:start w:val="0"/>
      <w:numFmt w:val="bullet"/>
      <w:lvlText w:val=""/>
      <w:lvlJc w:val="left"/>
      <w:pPr>
        <w:tabs>
          <w:tab w:val="num" w:pos="0"/>
        </w:tabs>
        <w:ind w:left="4990" w:hanging="248"/>
      </w:pPr>
      <w:rPr>
        <w:rFonts w:ascii="Symbol" w:hAnsi="Symbol" w:cs="Symbol" w:hint="default"/>
        <w:lang w:val="sk-SK" w:eastAsia="sk-SK" w:bidi="sk-SK"/>
      </w:rPr>
    </w:lvl>
    <w:lvl w:ilvl="6">
      <w:start w:val="0"/>
      <w:numFmt w:val="bullet"/>
      <w:lvlText w:val=""/>
      <w:lvlJc w:val="left"/>
      <w:pPr>
        <w:tabs>
          <w:tab w:val="num" w:pos="0"/>
        </w:tabs>
        <w:ind w:left="5964" w:hanging="248"/>
      </w:pPr>
      <w:rPr>
        <w:rFonts w:ascii="Symbol" w:hAnsi="Symbol" w:cs="Symbol" w:hint="default"/>
        <w:lang w:val="sk-SK" w:eastAsia="sk-SK" w:bidi="sk-SK"/>
      </w:rPr>
    </w:lvl>
    <w:lvl w:ilvl="7">
      <w:start w:val="0"/>
      <w:numFmt w:val="bullet"/>
      <w:lvlText w:val=""/>
      <w:lvlJc w:val="left"/>
      <w:pPr>
        <w:tabs>
          <w:tab w:val="num" w:pos="0"/>
        </w:tabs>
        <w:ind w:left="6938" w:hanging="248"/>
      </w:pPr>
      <w:rPr>
        <w:rFonts w:ascii="Symbol" w:hAnsi="Symbol" w:cs="Symbol" w:hint="default"/>
        <w:lang w:val="sk-SK" w:eastAsia="sk-SK" w:bidi="sk-SK"/>
      </w:rPr>
    </w:lvl>
    <w:lvl w:ilvl="8">
      <w:start w:val="0"/>
      <w:numFmt w:val="bullet"/>
      <w:lvlText w:val=""/>
      <w:lvlJc w:val="left"/>
      <w:pPr>
        <w:tabs>
          <w:tab w:val="num" w:pos="0"/>
        </w:tabs>
        <w:ind w:left="7912" w:hanging="248"/>
      </w:pPr>
      <w:rPr>
        <w:rFonts w:ascii="Symbol" w:hAnsi="Symbol" w:cs="Symbol" w:hint="default"/>
        <w:lang w:val="sk-SK" w:eastAsia="sk-SK" w:bidi="sk-SK"/>
      </w:rPr>
    </w:lvl>
  </w:abstractNum>
  <w:abstractNum w:abstractNumId="3">
    <w:lvl w:ilvl="0">
      <w:start w:val="1"/>
      <w:numFmt w:val="decimal"/>
      <w:lvlText w:val="%1."/>
      <w:lvlJc w:val="left"/>
      <w:pPr>
        <w:tabs>
          <w:tab w:val="num" w:pos="0"/>
        </w:tabs>
        <w:ind w:left="356" w:hanging="240"/>
      </w:pPr>
      <w:rPr>
        <w:sz w:val="24"/>
        <w:spacing w:val="-3"/>
        <w:b/>
        <w:szCs w:val="24"/>
        <w:bCs/>
        <w:w w:val="100"/>
        <w:rFonts w:eastAsia="Times New Roman" w:cs="Times New Roman"/>
        <w:lang w:val="sk-SK" w:eastAsia="sk-SK" w:bidi="sk-SK"/>
      </w:rPr>
    </w:lvl>
    <w:lvl w:ilvl="1">
      <w:start w:val="0"/>
      <w:numFmt w:val="bullet"/>
      <w:lvlText w:val=""/>
      <w:lvlJc w:val="left"/>
      <w:pPr>
        <w:tabs>
          <w:tab w:val="num" w:pos="0"/>
        </w:tabs>
        <w:ind w:left="1310" w:hanging="240"/>
      </w:pPr>
      <w:rPr>
        <w:rFonts w:ascii="Symbol" w:hAnsi="Symbol" w:cs="Symbol" w:hint="default"/>
        <w:lang w:val="sk-SK" w:eastAsia="sk-SK" w:bidi="sk-SK"/>
      </w:rPr>
    </w:lvl>
    <w:lvl w:ilvl="2">
      <w:start w:val="0"/>
      <w:numFmt w:val="bullet"/>
      <w:lvlText w:val=""/>
      <w:lvlJc w:val="left"/>
      <w:pPr>
        <w:tabs>
          <w:tab w:val="num" w:pos="0"/>
        </w:tabs>
        <w:ind w:left="2260" w:hanging="240"/>
      </w:pPr>
      <w:rPr>
        <w:rFonts w:ascii="Symbol" w:hAnsi="Symbol" w:cs="Symbol" w:hint="default"/>
        <w:lang w:val="sk-SK" w:eastAsia="sk-SK" w:bidi="sk-SK"/>
      </w:rPr>
    </w:lvl>
    <w:lvl w:ilvl="3">
      <w:start w:val="0"/>
      <w:numFmt w:val="bullet"/>
      <w:lvlText w:val=""/>
      <w:lvlJc w:val="left"/>
      <w:pPr>
        <w:tabs>
          <w:tab w:val="num" w:pos="0"/>
        </w:tabs>
        <w:ind w:left="3210" w:hanging="240"/>
      </w:pPr>
      <w:rPr>
        <w:rFonts w:ascii="Symbol" w:hAnsi="Symbol" w:cs="Symbol" w:hint="default"/>
        <w:lang w:val="sk-SK" w:eastAsia="sk-SK" w:bidi="sk-SK"/>
      </w:rPr>
    </w:lvl>
    <w:lvl w:ilvl="4">
      <w:start w:val="0"/>
      <w:numFmt w:val="bullet"/>
      <w:lvlText w:val=""/>
      <w:lvlJc w:val="left"/>
      <w:pPr>
        <w:tabs>
          <w:tab w:val="num" w:pos="0"/>
        </w:tabs>
        <w:ind w:left="4160" w:hanging="240"/>
      </w:pPr>
      <w:rPr>
        <w:rFonts w:ascii="Symbol" w:hAnsi="Symbol" w:cs="Symbol" w:hint="default"/>
        <w:lang w:val="sk-SK" w:eastAsia="sk-SK" w:bidi="sk-SK"/>
      </w:rPr>
    </w:lvl>
    <w:lvl w:ilvl="5">
      <w:start w:val="0"/>
      <w:numFmt w:val="bullet"/>
      <w:lvlText w:val=""/>
      <w:lvlJc w:val="left"/>
      <w:pPr>
        <w:tabs>
          <w:tab w:val="num" w:pos="0"/>
        </w:tabs>
        <w:ind w:left="5110" w:hanging="240"/>
      </w:pPr>
      <w:rPr>
        <w:rFonts w:ascii="Symbol" w:hAnsi="Symbol" w:cs="Symbol" w:hint="default"/>
        <w:lang w:val="sk-SK" w:eastAsia="sk-SK" w:bidi="sk-SK"/>
      </w:rPr>
    </w:lvl>
    <w:lvl w:ilvl="6">
      <w:start w:val="0"/>
      <w:numFmt w:val="bullet"/>
      <w:lvlText w:val=""/>
      <w:lvlJc w:val="left"/>
      <w:pPr>
        <w:tabs>
          <w:tab w:val="num" w:pos="0"/>
        </w:tabs>
        <w:ind w:left="6060" w:hanging="240"/>
      </w:pPr>
      <w:rPr>
        <w:rFonts w:ascii="Symbol" w:hAnsi="Symbol" w:cs="Symbol" w:hint="default"/>
        <w:lang w:val="sk-SK" w:eastAsia="sk-SK" w:bidi="sk-SK"/>
      </w:rPr>
    </w:lvl>
    <w:lvl w:ilvl="7">
      <w:start w:val="0"/>
      <w:numFmt w:val="bullet"/>
      <w:lvlText w:val=""/>
      <w:lvlJc w:val="left"/>
      <w:pPr>
        <w:tabs>
          <w:tab w:val="num" w:pos="0"/>
        </w:tabs>
        <w:ind w:left="7010" w:hanging="240"/>
      </w:pPr>
      <w:rPr>
        <w:rFonts w:ascii="Symbol" w:hAnsi="Symbol" w:cs="Symbol" w:hint="default"/>
        <w:lang w:val="sk-SK" w:eastAsia="sk-SK" w:bidi="sk-SK"/>
      </w:rPr>
    </w:lvl>
    <w:lvl w:ilvl="8">
      <w:start w:val="0"/>
      <w:numFmt w:val="bullet"/>
      <w:lvlText w:val=""/>
      <w:lvlJc w:val="left"/>
      <w:pPr>
        <w:tabs>
          <w:tab w:val="num" w:pos="0"/>
        </w:tabs>
        <w:ind w:left="7960" w:hanging="240"/>
      </w:pPr>
      <w:rPr>
        <w:rFonts w:ascii="Symbol" w:hAnsi="Symbol" w:cs="Symbol" w:hint="default"/>
        <w:lang w:val="sk-SK" w:eastAsia="sk-SK" w:bidi="sk-SK"/>
      </w:rPr>
    </w:lvl>
  </w:abstractNum>
  <w:abstractNum w:abstractNumId="4">
    <w:lvl w:ilvl="0">
      <w:start w:val="1"/>
      <w:numFmt w:val="decimal"/>
      <w:lvlText w:val="%1."/>
      <w:lvlJc w:val="left"/>
      <w:pPr>
        <w:tabs>
          <w:tab w:val="num" w:pos="0"/>
        </w:tabs>
        <w:ind w:left="836" w:hanging="360"/>
      </w:pPr>
      <w:rPr>
        <w:sz w:val="24"/>
        <w:spacing w:val="-2"/>
        <w:b/>
        <w:szCs w:val="24"/>
        <w:bCs/>
        <w:w w:val="100"/>
        <w:rFonts w:eastAsia="Times New Roman" w:cs="Times New Roman"/>
        <w:lang w:val="sk-SK" w:eastAsia="sk-SK" w:bidi="sk-SK"/>
      </w:rPr>
    </w:lvl>
    <w:lvl w:ilvl="1">
      <w:start w:val="0"/>
      <w:numFmt w:val="bullet"/>
      <w:lvlText w:val=""/>
      <w:lvlJc w:val="left"/>
      <w:pPr>
        <w:tabs>
          <w:tab w:val="num" w:pos="0"/>
        </w:tabs>
        <w:ind w:left="1742" w:hanging="360"/>
      </w:pPr>
      <w:rPr>
        <w:rFonts w:ascii="Symbol" w:hAnsi="Symbol" w:cs="Symbol" w:hint="default"/>
        <w:lang w:val="sk-SK" w:eastAsia="sk-SK" w:bidi="sk-SK"/>
      </w:rPr>
    </w:lvl>
    <w:lvl w:ilvl="2">
      <w:start w:val="0"/>
      <w:numFmt w:val="bullet"/>
      <w:lvlText w:val=""/>
      <w:lvlJc w:val="left"/>
      <w:pPr>
        <w:tabs>
          <w:tab w:val="num" w:pos="0"/>
        </w:tabs>
        <w:ind w:left="2644" w:hanging="360"/>
      </w:pPr>
      <w:rPr>
        <w:rFonts w:ascii="Symbol" w:hAnsi="Symbol" w:cs="Symbol" w:hint="default"/>
        <w:lang w:val="sk-SK" w:eastAsia="sk-SK" w:bidi="sk-SK"/>
      </w:rPr>
    </w:lvl>
    <w:lvl w:ilvl="3">
      <w:start w:val="0"/>
      <w:numFmt w:val="bullet"/>
      <w:lvlText w:val=""/>
      <w:lvlJc w:val="left"/>
      <w:pPr>
        <w:tabs>
          <w:tab w:val="num" w:pos="0"/>
        </w:tabs>
        <w:ind w:left="3546" w:hanging="360"/>
      </w:pPr>
      <w:rPr>
        <w:rFonts w:ascii="Symbol" w:hAnsi="Symbol" w:cs="Symbol" w:hint="default"/>
        <w:lang w:val="sk-SK" w:eastAsia="sk-SK" w:bidi="sk-SK"/>
      </w:rPr>
    </w:lvl>
    <w:lvl w:ilvl="4">
      <w:start w:val="0"/>
      <w:numFmt w:val="bullet"/>
      <w:lvlText w:val=""/>
      <w:lvlJc w:val="left"/>
      <w:pPr>
        <w:tabs>
          <w:tab w:val="num" w:pos="0"/>
        </w:tabs>
        <w:ind w:left="4448" w:hanging="360"/>
      </w:pPr>
      <w:rPr>
        <w:rFonts w:ascii="Symbol" w:hAnsi="Symbol" w:cs="Symbol" w:hint="default"/>
        <w:lang w:val="sk-SK" w:eastAsia="sk-SK" w:bidi="sk-SK"/>
      </w:rPr>
    </w:lvl>
    <w:lvl w:ilvl="5">
      <w:start w:val="0"/>
      <w:numFmt w:val="bullet"/>
      <w:lvlText w:val=""/>
      <w:lvlJc w:val="left"/>
      <w:pPr>
        <w:tabs>
          <w:tab w:val="num" w:pos="0"/>
        </w:tabs>
        <w:ind w:left="5350" w:hanging="360"/>
      </w:pPr>
      <w:rPr>
        <w:rFonts w:ascii="Symbol" w:hAnsi="Symbol" w:cs="Symbol" w:hint="default"/>
        <w:lang w:val="sk-SK" w:eastAsia="sk-SK" w:bidi="sk-SK"/>
      </w:rPr>
    </w:lvl>
    <w:lvl w:ilvl="6">
      <w:start w:val="0"/>
      <w:numFmt w:val="bullet"/>
      <w:lvlText w:val=""/>
      <w:lvlJc w:val="left"/>
      <w:pPr>
        <w:tabs>
          <w:tab w:val="num" w:pos="0"/>
        </w:tabs>
        <w:ind w:left="6252" w:hanging="360"/>
      </w:pPr>
      <w:rPr>
        <w:rFonts w:ascii="Symbol" w:hAnsi="Symbol" w:cs="Symbol" w:hint="default"/>
        <w:lang w:val="sk-SK" w:eastAsia="sk-SK" w:bidi="sk-SK"/>
      </w:rPr>
    </w:lvl>
    <w:lvl w:ilvl="7">
      <w:start w:val="0"/>
      <w:numFmt w:val="bullet"/>
      <w:lvlText w:val=""/>
      <w:lvlJc w:val="left"/>
      <w:pPr>
        <w:tabs>
          <w:tab w:val="num" w:pos="0"/>
        </w:tabs>
        <w:ind w:left="7154" w:hanging="360"/>
      </w:pPr>
      <w:rPr>
        <w:rFonts w:ascii="Symbol" w:hAnsi="Symbol" w:cs="Symbol" w:hint="default"/>
        <w:lang w:val="sk-SK" w:eastAsia="sk-SK" w:bidi="sk-SK"/>
      </w:rPr>
    </w:lvl>
    <w:lvl w:ilvl="8">
      <w:start w:val="0"/>
      <w:numFmt w:val="bullet"/>
      <w:lvlText w:val=""/>
      <w:lvlJc w:val="left"/>
      <w:pPr>
        <w:tabs>
          <w:tab w:val="num" w:pos="0"/>
        </w:tabs>
        <w:ind w:left="8056" w:hanging="360"/>
      </w:pPr>
      <w:rPr>
        <w:rFonts w:ascii="Symbol" w:hAnsi="Symbol" w:cs="Symbol" w:hint="default"/>
        <w:lang w:val="sk-SK" w:eastAsia="sk-SK" w:bidi="sk-SK"/>
      </w:rPr>
    </w:lvl>
  </w:abstractNum>
  <w:abstractNum w:abstractNumId="5">
    <w:lvl w:ilvl="0">
      <w:start w:val="1"/>
      <w:numFmt w:val="bullet"/>
      <w:lvlText w:val="•"/>
      <w:lvlJc w:val="left"/>
      <w:pPr>
        <w:tabs>
          <w:tab w:val="num" w:pos="0"/>
        </w:tabs>
        <w:ind w:left="836" w:hanging="360"/>
      </w:pPr>
      <w:rPr>
        <w:rFonts w:ascii="Trebuchet MS" w:hAnsi="Trebuchet MS" w:cs="Trebuchet MS" w:hint="default"/>
        <w:sz w:val="24"/>
        <w:szCs w:val="24"/>
        <w:w w:val="67"/>
        <w:lang w:val="sk-SK" w:eastAsia="sk-SK" w:bidi="sk-SK"/>
      </w:rPr>
    </w:lvl>
    <w:lvl w:ilvl="1">
      <w:start w:val="0"/>
      <w:numFmt w:val="bullet"/>
      <w:lvlText w:val=""/>
      <w:lvlJc w:val="left"/>
      <w:pPr>
        <w:tabs>
          <w:tab w:val="num" w:pos="0"/>
        </w:tabs>
        <w:ind w:left="1742" w:hanging="360"/>
      </w:pPr>
      <w:rPr>
        <w:rFonts w:ascii="Symbol" w:hAnsi="Symbol" w:cs="Symbol" w:hint="default"/>
        <w:lang w:val="sk-SK" w:eastAsia="sk-SK" w:bidi="sk-SK"/>
      </w:rPr>
    </w:lvl>
    <w:lvl w:ilvl="2">
      <w:start w:val="0"/>
      <w:numFmt w:val="bullet"/>
      <w:lvlText w:val=""/>
      <w:lvlJc w:val="left"/>
      <w:pPr>
        <w:tabs>
          <w:tab w:val="num" w:pos="0"/>
        </w:tabs>
        <w:ind w:left="2644" w:hanging="360"/>
      </w:pPr>
      <w:rPr>
        <w:rFonts w:ascii="Symbol" w:hAnsi="Symbol" w:cs="Symbol" w:hint="default"/>
        <w:lang w:val="sk-SK" w:eastAsia="sk-SK" w:bidi="sk-SK"/>
      </w:rPr>
    </w:lvl>
    <w:lvl w:ilvl="3">
      <w:start w:val="0"/>
      <w:numFmt w:val="bullet"/>
      <w:lvlText w:val=""/>
      <w:lvlJc w:val="left"/>
      <w:pPr>
        <w:tabs>
          <w:tab w:val="num" w:pos="0"/>
        </w:tabs>
        <w:ind w:left="3546" w:hanging="360"/>
      </w:pPr>
      <w:rPr>
        <w:rFonts w:ascii="Symbol" w:hAnsi="Symbol" w:cs="Symbol" w:hint="default"/>
        <w:lang w:val="sk-SK" w:eastAsia="sk-SK" w:bidi="sk-SK"/>
      </w:rPr>
    </w:lvl>
    <w:lvl w:ilvl="4">
      <w:start w:val="0"/>
      <w:numFmt w:val="bullet"/>
      <w:lvlText w:val=""/>
      <w:lvlJc w:val="left"/>
      <w:pPr>
        <w:tabs>
          <w:tab w:val="num" w:pos="0"/>
        </w:tabs>
        <w:ind w:left="4448" w:hanging="360"/>
      </w:pPr>
      <w:rPr>
        <w:rFonts w:ascii="Symbol" w:hAnsi="Symbol" w:cs="Symbol" w:hint="default"/>
        <w:lang w:val="sk-SK" w:eastAsia="sk-SK" w:bidi="sk-SK"/>
      </w:rPr>
    </w:lvl>
    <w:lvl w:ilvl="5">
      <w:start w:val="0"/>
      <w:numFmt w:val="bullet"/>
      <w:lvlText w:val=""/>
      <w:lvlJc w:val="left"/>
      <w:pPr>
        <w:tabs>
          <w:tab w:val="num" w:pos="0"/>
        </w:tabs>
        <w:ind w:left="5350" w:hanging="360"/>
      </w:pPr>
      <w:rPr>
        <w:rFonts w:ascii="Symbol" w:hAnsi="Symbol" w:cs="Symbol" w:hint="default"/>
        <w:lang w:val="sk-SK" w:eastAsia="sk-SK" w:bidi="sk-SK"/>
      </w:rPr>
    </w:lvl>
    <w:lvl w:ilvl="6">
      <w:start w:val="0"/>
      <w:numFmt w:val="bullet"/>
      <w:lvlText w:val=""/>
      <w:lvlJc w:val="left"/>
      <w:pPr>
        <w:tabs>
          <w:tab w:val="num" w:pos="0"/>
        </w:tabs>
        <w:ind w:left="6252" w:hanging="360"/>
      </w:pPr>
      <w:rPr>
        <w:rFonts w:ascii="Symbol" w:hAnsi="Symbol" w:cs="Symbol" w:hint="default"/>
        <w:lang w:val="sk-SK" w:eastAsia="sk-SK" w:bidi="sk-SK"/>
      </w:rPr>
    </w:lvl>
    <w:lvl w:ilvl="7">
      <w:start w:val="0"/>
      <w:numFmt w:val="bullet"/>
      <w:lvlText w:val=""/>
      <w:lvlJc w:val="left"/>
      <w:pPr>
        <w:tabs>
          <w:tab w:val="num" w:pos="0"/>
        </w:tabs>
        <w:ind w:left="7154" w:hanging="360"/>
      </w:pPr>
      <w:rPr>
        <w:rFonts w:ascii="Symbol" w:hAnsi="Symbol" w:cs="Symbol" w:hint="default"/>
        <w:lang w:val="sk-SK" w:eastAsia="sk-SK" w:bidi="sk-SK"/>
      </w:rPr>
    </w:lvl>
    <w:lvl w:ilvl="8">
      <w:start w:val="0"/>
      <w:numFmt w:val="bullet"/>
      <w:lvlText w:val=""/>
      <w:lvlJc w:val="left"/>
      <w:pPr>
        <w:tabs>
          <w:tab w:val="num" w:pos="0"/>
        </w:tabs>
        <w:ind w:left="8056" w:hanging="360"/>
      </w:pPr>
      <w:rPr>
        <w:rFonts w:ascii="Symbol" w:hAnsi="Symbol" w:cs="Symbol" w:hint="default"/>
        <w:lang w:val="sk-SK" w:eastAsia="sk-SK" w:bidi="sk-SK"/>
      </w:rPr>
    </w:lvl>
  </w:abstractNum>
  <w:abstractNum w:abstractNumId="6">
    <w:lvl w:ilvl="0">
      <w:start w:val="1"/>
      <w:numFmt w:val="lowerLetter"/>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rPr>
    </w:lvl>
    <w:lvl w:ilvl="2">
      <w:start w:val="3"/>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style w:type="paragraph" w:styleId="Normal" w:default="1">
    <w:name w:val="Normal"/>
    <w:uiPriority w:val="1"/>
    <w:qFormat/>
    <w:pPr>
      <w:widowControl/>
      <w:suppressAutoHyphens w:val="true"/>
      <w:bidi w:val="0"/>
      <w:spacing w:lineRule="auto" w:line="240" w:before="0" w:after="0"/>
      <w:ind w:left="0" w:right="0" w:hanging="0"/>
      <w:jc w:val="left"/>
    </w:pPr>
    <w:rPr>
      <w:rFonts w:ascii="Times New Roman" w:hAnsi="Times New Roman" w:eastAsia="Times New Roman" w:cs="Times New Roman"/>
      <w:color w:val="00000A"/>
      <w:kern w:val="0"/>
      <w:sz w:val="22"/>
      <w:szCs w:val="22"/>
      <w:lang w:val="sk-SK" w:eastAsia="sk-SK" w:bidi="sk-SK"/>
    </w:rPr>
  </w:style>
  <w:style w:type="paragraph" w:styleId="Nadpis1">
    <w:name w:val="Heading 1"/>
    <w:basedOn w:val="Normal"/>
    <w:uiPriority w:val="1"/>
    <w:qFormat/>
    <w:pPr>
      <w:ind w:left="2036" w:right="2025" w:hanging="0"/>
      <w:jc w:val="center"/>
      <w:outlineLvl w:val="1"/>
    </w:pPr>
    <w:rPr>
      <w:rFonts w:ascii="Times New Roman" w:hAnsi="Times New Roman" w:eastAsia="Times New Roman" w:cs="Times New Roman"/>
      <w:b/>
      <w:bCs/>
      <w:sz w:val="28"/>
      <w:szCs w:val="28"/>
      <w:lang w:val="sk-SK" w:eastAsia="sk-SK" w:bidi="sk-SK"/>
    </w:rPr>
  </w:style>
  <w:style w:type="paragraph" w:styleId="Nadpis2">
    <w:name w:val="Heading 2"/>
    <w:basedOn w:val="Normal"/>
    <w:uiPriority w:val="1"/>
    <w:qFormat/>
    <w:pPr>
      <w:ind w:left="356" w:right="0" w:hanging="240"/>
      <w:jc w:val="both"/>
      <w:outlineLvl w:val="2"/>
    </w:pPr>
    <w:rPr>
      <w:rFonts w:ascii="Times New Roman" w:hAnsi="Times New Roman" w:eastAsia="Times New Roman" w:cs="Times New Roman"/>
      <w:b/>
      <w:bCs/>
      <w:sz w:val="24"/>
      <w:szCs w:val="24"/>
      <w:lang w:val="sk-SK" w:eastAsia="sk-SK" w:bidi="sk-SK"/>
    </w:rPr>
  </w:style>
  <w:style w:type="character" w:styleId="DefaultParagraphFont" w:default="1">
    <w:name w:val="Default Paragraph Font"/>
    <w:uiPriority w:val="1"/>
    <w:semiHidden/>
    <w:unhideWhenUsed/>
    <w:qFormat/>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uiPriority w:val="1"/>
    <w:qFormat/>
    <w:pPr/>
    <w:rPr>
      <w:rFonts w:ascii="Times New Roman" w:hAnsi="Times New Roman" w:eastAsia="Times New Roman" w:cs="Times New Roman"/>
      <w:sz w:val="24"/>
      <w:szCs w:val="24"/>
      <w:lang w:val="sk-SK" w:eastAsia="sk-SK" w:bidi="sk-SK"/>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116" w:right="0" w:hanging="0"/>
    </w:pPr>
    <w:rPr>
      <w:rFonts w:ascii="Times New Roman" w:hAnsi="Times New Roman" w:eastAsia="Times New Roman" w:cs="Times New Roman"/>
      <w:lang w:val="sk-SK" w:eastAsia="sk-SK" w:bidi="sk-SK"/>
    </w:rPr>
  </w:style>
  <w:style w:type="paragraph" w:styleId="TableParagraph">
    <w:name w:val="Table Paragraph"/>
    <w:basedOn w:val="Normal"/>
    <w:uiPriority w:val="1"/>
    <w:qFormat/>
    <w:pPr/>
    <w:rPr>
      <w:lang w:val="sk-SK" w:eastAsia="sk-SK" w:bidi="sk-SK"/>
    </w:rPr>
  </w:style>
  <w:style w:type="paragraph" w:styleId="Hlavikaapta">
    <w:name w:val="Hlavička a päta"/>
    <w:basedOn w:val="Normal"/>
    <w:qFormat/>
    <w:pPr/>
    <w:rPr/>
  </w:style>
  <w:style w:type="paragraph" w:styleId="Pta">
    <w:name w:val="Footer"/>
    <w:basedOn w:val="Normal"/>
    <w:pPr/>
    <w:rPr/>
  </w:style>
  <w:style w:type="paragraph" w:styleId="Obsahrmca">
    <w:name w:val="Obsah rámca"/>
    <w:basedOn w:val="Normal"/>
    <w:qFormat/>
    <w:pPr/>
    <w:rPr/>
  </w:style>
  <w:style w:type="paragraph" w:styleId="Hlavnynadpis">
    <w:name w:val="Hlavny nadpis"/>
    <w:basedOn w:val="Normal"/>
    <w:qFormat/>
    <w:pPr>
      <w:spacing w:lineRule="auto" w:line="240" w:before="0" w:after="0"/>
    </w:pPr>
    <w:rPr>
      <w:rFonts w:ascii="Times New Roman" w:hAnsi="Times New Roman" w:eastAsia="Times New Roman" w:cs="Times New Roman"/>
      <w:b/>
      <w:sz w:val="20"/>
      <w:szCs w:val="20"/>
      <w:lang w:val="de-AT" w:eastAsia="de-DE"/>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Application>LibreOffice/7.5.4.2$Windows_X86_64 LibreOffice_project/36ccfdc35048b057fd9854c757a8b67ec53977b6</Application>
  <AppVersion>15.0000</AppVersion>
  <Pages>11</Pages>
  <Words>3343</Words>
  <Characters>20248</Characters>
  <CharactersWithSpaces>24793</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2019-07-21T09:47:14Z</dcterms:created>
  <dc:creator/>
  <dc:description/>
  <dc:language>sk-SK</dc:language>
  <cp:lastModifiedBy/>
  <cp:lastPrinted>2019-08-05T10:22:44Z</cp:lastPrinted>
  <dcterms:modified xsi:type="dcterms:W3CDTF">2025-09-04T06:26:57Z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2012-08-30T00:00:00Z</vt:filetime>
  </property>
  <property fmtid="{D5CDD505-2E9C-101B-9397-08002B2CF9AE}" pid="3" name="Creator">
    <vt:lpwstr>Writer</vt:lpwstr>
  </property>
  <property fmtid="{D5CDD505-2E9C-101B-9397-08002B2CF9AE}" pid="4" name="HyperlinksChanged">
    <vt:bool>0</vt:bool>
  </property>
  <property fmtid="{D5CDD505-2E9C-101B-9397-08002B2CF9AE}" pid="5" name="LastSaved">
    <vt:filetime>2019-07-21T00:00:00Z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